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F7559" w14:textId="19BDC7A1" w:rsidR="0087661F" w:rsidRDefault="0087661F">
      <w:pPr>
        <w:pStyle w:val="Corpsdetexte"/>
        <w:rPr>
          <w:rFonts w:ascii="Times New Roman"/>
          <w:sz w:val="20"/>
        </w:rPr>
      </w:pPr>
    </w:p>
    <w:p w14:paraId="7DA59F1C" w14:textId="77777777" w:rsidR="0087661F" w:rsidRDefault="0087661F">
      <w:pPr>
        <w:pStyle w:val="Corpsdetexte"/>
        <w:rPr>
          <w:rFonts w:ascii="Times New Roman"/>
          <w:sz w:val="20"/>
        </w:rPr>
      </w:pPr>
    </w:p>
    <w:p w14:paraId="55D5F5D3" w14:textId="70146D64" w:rsidR="0087661F" w:rsidRDefault="0087661F">
      <w:pPr>
        <w:pStyle w:val="Corpsdetexte"/>
        <w:spacing w:before="204"/>
        <w:rPr>
          <w:rFonts w:ascii="Times New Roman"/>
          <w:sz w:val="20"/>
        </w:rPr>
      </w:pPr>
    </w:p>
    <w:p w14:paraId="0C4474D9" w14:textId="0928B0BD" w:rsidR="0087661F" w:rsidRDefault="00CC5509">
      <w:pPr>
        <w:pStyle w:val="Corpsdetexte"/>
        <w:rPr>
          <w:rFonts w:ascii="Times New Roman"/>
          <w:sz w:val="20"/>
        </w:rPr>
      </w:pPr>
      <w:r>
        <w:rPr>
          <w:rFonts w:ascii="Times New Roman"/>
          <w:noProof/>
          <w:sz w:val="20"/>
        </w:rPr>
        <mc:AlternateContent>
          <mc:Choice Requires="wps">
            <w:drawing>
              <wp:inline distT="0" distB="0" distL="0" distR="0" wp14:anchorId="62454042" wp14:editId="1D714F5A">
                <wp:extent cx="1788795" cy="170815"/>
                <wp:effectExtent l="0" t="0" r="0" b="0"/>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88795" cy="170815"/>
                        </a:xfrm>
                        <a:prstGeom prst="rect">
                          <a:avLst/>
                        </a:prstGeom>
                        <a:solidFill>
                          <a:srgbClr val="001B54"/>
                        </a:solidFill>
                      </wps:spPr>
                      <wps:txbx>
                        <w:txbxContent>
                          <w:p w14:paraId="1BC7F241" w14:textId="77777777" w:rsidR="0087661F" w:rsidRDefault="00CC5509">
                            <w:pPr>
                              <w:spacing w:before="51"/>
                              <w:ind w:left="433"/>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wps:txbx>
                      <wps:bodyPr wrap="square" lIns="0" tIns="0" rIns="0" bIns="0" rtlCol="0">
                        <a:noAutofit/>
                      </wps:bodyPr>
                    </wps:wsp>
                  </a:graphicData>
                </a:graphic>
              </wp:inline>
            </w:drawing>
          </mc:Choice>
          <mc:Fallback>
            <w:pict>
              <v:shapetype w14:anchorId="62454042" id="_x0000_t202" coordsize="21600,21600" o:spt="202" path="m,l,21600r21600,l21600,xe">
                <v:stroke joinstyle="miter"/>
                <v:path gradientshapeok="t" o:connecttype="rect"/>
              </v:shapetype>
              <v:shape id="Textbox 1" o:spid="_x0000_s1026" type="#_x0000_t202" style="width:140.85pt;height:13.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" fillcolor="#001b54" stroked="f">
                <v:textbox inset="0,0,0,0">
                  <w:txbxContent>
                    <w:p w14:paraId="1BC7F241" w14:textId="77777777" w:rsidR="0087661F" w:rsidRDefault="00CC5509">
                      <w:pPr>
                        <w:spacing w:before="51"/>
                        <w:ind w:left="433"/>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v:textbox>
                <w10:anchorlock/>
              </v:shape>
            </w:pict>
          </mc:Fallback>
        </mc:AlternateContent>
      </w:r>
    </w:p>
    <w:p w14:paraId="39437077" w14:textId="77777777" w:rsidR="0087661F" w:rsidRDefault="0087661F">
      <w:pPr>
        <w:pStyle w:val="Corpsdetexte"/>
        <w:rPr>
          <w:rFonts w:ascii="Times New Roman"/>
          <w:sz w:val="20"/>
        </w:rPr>
        <w:sectPr w:rsidR="0087661F">
          <w:type w:val="continuous"/>
          <w:pgSz w:w="16740" w:h="12740" w:orient="landscape"/>
          <w:pgMar w:top="0" w:right="708" w:bottom="280" w:left="0" w:header="720" w:footer="720" w:gutter="0"/>
          <w:cols w:space="720"/>
        </w:sectPr>
      </w:pPr>
    </w:p>
    <w:p w14:paraId="6B3E5195" w14:textId="736D6B20" w:rsidR="0087661F" w:rsidRDefault="0087661F">
      <w:pPr>
        <w:pStyle w:val="Corpsdetexte"/>
        <w:spacing w:before="60"/>
        <w:rPr>
          <w:rFonts w:ascii="Times New Roman"/>
          <w:sz w:val="18"/>
        </w:rPr>
      </w:pPr>
    </w:p>
    <w:p w14:paraId="50CC9E7D" w14:textId="7B5C5578" w:rsidR="0087661F" w:rsidRDefault="00CC5509">
      <w:pPr>
        <w:spacing w:line="215" w:lineRule="exact"/>
        <w:ind w:left="437"/>
        <w:rPr>
          <w:rFonts w:ascii="Verdana"/>
          <w:sz w:val="18"/>
        </w:rPr>
      </w:pPr>
      <w:r>
        <w:rPr>
          <w:rFonts w:ascii="Verdana"/>
          <w:color w:val="58595B"/>
          <w:spacing w:val="-4"/>
          <w:sz w:val="18"/>
        </w:rPr>
        <w:t>PARE-</w:t>
      </w:r>
      <w:r>
        <w:rPr>
          <w:rFonts w:ascii="Verdana"/>
          <w:color w:val="58595B"/>
          <w:spacing w:val="-2"/>
          <w:sz w:val="18"/>
        </w:rPr>
        <w:t>CHOCS</w:t>
      </w:r>
    </w:p>
    <w:p w14:paraId="54E907D6" w14:textId="1CC8967A" w:rsidR="0087661F" w:rsidRDefault="00CC5509">
      <w:pPr>
        <w:pStyle w:val="Titre"/>
      </w:pPr>
      <w:r>
        <w:rPr>
          <w:color w:val="001B54"/>
          <w:spacing w:val="-5"/>
        </w:rPr>
        <w:t>LINEA’PUNCH</w:t>
      </w:r>
      <w:r>
        <w:rPr>
          <w:color w:val="001B54"/>
          <w:spacing w:val="-7"/>
        </w:rPr>
        <w:t xml:space="preserve"> </w:t>
      </w:r>
      <w:r>
        <w:rPr>
          <w:color w:val="001B54"/>
          <w:spacing w:val="-5"/>
        </w:rPr>
        <w:t>NEO</w:t>
      </w:r>
    </w:p>
    <w:p w14:paraId="0ADE8233" w14:textId="3F923AB7" w:rsidR="0087661F" w:rsidRDefault="00CC5509">
      <w:pPr>
        <w:rPr>
          <w:b/>
          <w:sz w:val="9"/>
        </w:rPr>
      </w:pPr>
      <w:r>
        <w:br w:type="column"/>
      </w:r>
    </w:p>
    <w:p w14:paraId="15358FC2" w14:textId="77777777" w:rsidR="0087661F" w:rsidRDefault="0087661F">
      <w:pPr>
        <w:pStyle w:val="Corpsdetexte"/>
        <w:rPr>
          <w:b/>
          <w:sz w:val="9"/>
        </w:rPr>
      </w:pPr>
    </w:p>
    <w:p w14:paraId="42D8C5EA" w14:textId="77777777" w:rsidR="0087661F" w:rsidRDefault="0087661F">
      <w:pPr>
        <w:pStyle w:val="Corpsdetexte"/>
        <w:rPr>
          <w:b/>
          <w:sz w:val="9"/>
        </w:rPr>
      </w:pPr>
    </w:p>
    <w:p w14:paraId="112D83F1" w14:textId="77777777" w:rsidR="0087661F" w:rsidRDefault="0087661F">
      <w:pPr>
        <w:pStyle w:val="Corpsdetexte"/>
        <w:rPr>
          <w:b/>
          <w:sz w:val="9"/>
        </w:rPr>
      </w:pPr>
    </w:p>
    <w:p w14:paraId="1A2B778A" w14:textId="77777777" w:rsidR="0087661F" w:rsidRDefault="0087661F">
      <w:pPr>
        <w:pStyle w:val="Corpsdetexte"/>
        <w:spacing w:before="20"/>
        <w:rPr>
          <w:b/>
          <w:sz w:val="9"/>
        </w:rPr>
      </w:pPr>
    </w:p>
    <w:p w14:paraId="1095AB73" w14:textId="77777777" w:rsidR="0087661F" w:rsidRDefault="00CC5509">
      <w:pPr>
        <w:spacing w:before="1"/>
        <w:ind w:left="437"/>
        <w:rPr>
          <w:b/>
          <w:sz w:val="9"/>
        </w:rPr>
      </w:pPr>
      <w:r>
        <w:rPr>
          <w:b/>
          <w:color w:val="001B54"/>
          <w:spacing w:val="-2"/>
          <w:sz w:val="9"/>
        </w:rPr>
        <w:t>REACH</w:t>
      </w:r>
    </w:p>
    <w:p w14:paraId="58DF04BC" w14:textId="77777777" w:rsidR="0087661F" w:rsidRDefault="00CC5509">
      <w:pPr>
        <w:pStyle w:val="Titre1"/>
        <w:spacing w:line="165" w:lineRule="exact"/>
      </w:pPr>
      <w:r>
        <w:rPr>
          <w:b w:val="0"/>
        </w:rPr>
        <w:br w:type="column"/>
      </w:r>
      <w:r>
        <w:rPr>
          <w:color w:val="FFFFFF"/>
          <w:spacing w:val="-4"/>
        </w:rPr>
        <w:t>PLUS</w:t>
      </w:r>
      <w:r>
        <w:rPr>
          <w:color w:val="FFFFFF"/>
          <w:spacing w:val="-6"/>
        </w:rPr>
        <w:t xml:space="preserve"> </w:t>
      </w:r>
      <w:r>
        <w:rPr>
          <w:color w:val="FFFFFF"/>
          <w:spacing w:val="-4"/>
        </w:rPr>
        <w:t>D'INFOS</w:t>
      </w:r>
      <w:r>
        <w:rPr>
          <w:color w:val="FFFFFF"/>
          <w:spacing w:val="-6"/>
        </w:rPr>
        <w:t xml:space="preserve"> </w:t>
      </w:r>
      <w:r>
        <w:rPr>
          <w:color w:val="FFFFFF"/>
          <w:spacing w:val="-5"/>
        </w:rPr>
        <w:t>SUR</w:t>
      </w:r>
    </w:p>
    <w:p w14:paraId="7EC595B5" w14:textId="77777777" w:rsidR="0087661F" w:rsidRDefault="00CC5509">
      <w:pPr>
        <w:ind w:left="3241"/>
        <w:rPr>
          <w:sz w:val="16"/>
        </w:rPr>
      </w:pPr>
      <w:r>
        <w:rPr>
          <w:color w:val="FFFFFF"/>
          <w:w w:val="105"/>
          <w:sz w:val="16"/>
          <w:u w:val="single" w:color="FFFFFF"/>
        </w:rPr>
        <w:t>spm-</w:t>
      </w:r>
      <w:r>
        <w:rPr>
          <w:color w:val="FFFFFF"/>
          <w:spacing w:val="-2"/>
          <w:w w:val="105"/>
          <w:sz w:val="16"/>
          <w:u w:val="single" w:color="FFFFFF"/>
        </w:rPr>
        <w:t>international.com</w:t>
      </w:r>
    </w:p>
    <w:p w14:paraId="7D0D32CB" w14:textId="77777777" w:rsidR="0087661F" w:rsidRDefault="0087661F">
      <w:pPr>
        <w:pStyle w:val="Corpsdetexte"/>
        <w:rPr>
          <w:sz w:val="16"/>
        </w:rPr>
      </w:pPr>
    </w:p>
    <w:p w14:paraId="7E628144" w14:textId="77777777" w:rsidR="0087661F" w:rsidRDefault="0087661F">
      <w:pPr>
        <w:pStyle w:val="Corpsdetexte"/>
        <w:rPr>
          <w:sz w:val="16"/>
        </w:rPr>
      </w:pPr>
    </w:p>
    <w:p w14:paraId="240600B8" w14:textId="77777777" w:rsidR="0087661F" w:rsidRDefault="0087661F">
      <w:pPr>
        <w:pStyle w:val="Corpsdetexte"/>
        <w:spacing w:before="109"/>
        <w:rPr>
          <w:sz w:val="16"/>
        </w:rPr>
      </w:pPr>
    </w:p>
    <w:p w14:paraId="155665CB" w14:textId="77777777" w:rsidR="0087661F" w:rsidRDefault="00CC5509">
      <w:pPr>
        <w:ind w:left="437"/>
        <w:rPr>
          <w:rFonts w:ascii="Trebuchet MS"/>
          <w:sz w:val="10"/>
        </w:rPr>
      </w:pPr>
      <w:r>
        <w:rPr>
          <w:rFonts w:ascii="Trebuchet MS"/>
          <w:color w:val="0B0E10"/>
          <w:spacing w:val="-5"/>
          <w:sz w:val="10"/>
        </w:rPr>
        <w:t>25</w:t>
      </w:r>
    </w:p>
    <w:p w14:paraId="2E8BD325" w14:textId="77777777" w:rsidR="0087661F" w:rsidRDefault="00CC5509">
      <w:pPr>
        <w:rPr>
          <w:rFonts w:ascii="Trebuchet MS"/>
          <w:sz w:val="10"/>
        </w:rPr>
      </w:pPr>
      <w:r>
        <w:br w:type="column"/>
      </w:r>
    </w:p>
    <w:p w14:paraId="45300756" w14:textId="77777777" w:rsidR="0087661F" w:rsidRDefault="0087661F">
      <w:pPr>
        <w:pStyle w:val="Corpsdetexte"/>
        <w:rPr>
          <w:rFonts w:ascii="Trebuchet MS"/>
          <w:sz w:val="10"/>
        </w:rPr>
      </w:pPr>
    </w:p>
    <w:p w14:paraId="5E96405D" w14:textId="77777777" w:rsidR="0087661F" w:rsidRDefault="0087661F">
      <w:pPr>
        <w:pStyle w:val="Corpsdetexte"/>
        <w:rPr>
          <w:rFonts w:ascii="Trebuchet MS"/>
          <w:sz w:val="10"/>
        </w:rPr>
      </w:pPr>
    </w:p>
    <w:p w14:paraId="45300C9F" w14:textId="77777777" w:rsidR="0087661F" w:rsidRDefault="0087661F">
      <w:pPr>
        <w:pStyle w:val="Corpsdetexte"/>
        <w:rPr>
          <w:rFonts w:ascii="Trebuchet MS"/>
          <w:sz w:val="10"/>
        </w:rPr>
      </w:pPr>
    </w:p>
    <w:p w14:paraId="5F610B9F" w14:textId="77777777" w:rsidR="0087661F" w:rsidRDefault="0087661F">
      <w:pPr>
        <w:pStyle w:val="Corpsdetexte"/>
        <w:spacing w:before="87"/>
        <w:rPr>
          <w:rFonts w:ascii="Trebuchet MS"/>
          <w:sz w:val="10"/>
        </w:rPr>
      </w:pPr>
    </w:p>
    <w:p w14:paraId="2907C721" w14:textId="77777777" w:rsidR="0087661F" w:rsidRDefault="00CC5509">
      <w:pPr>
        <w:spacing w:before="1"/>
        <w:ind w:left="335"/>
        <w:jc w:val="center"/>
        <w:rPr>
          <w:sz w:val="10"/>
        </w:rPr>
      </w:pPr>
      <w:r>
        <w:rPr>
          <w:color w:val="231F20"/>
          <w:spacing w:val="-2"/>
          <w:w w:val="110"/>
          <w:sz w:val="10"/>
        </w:rPr>
        <w:t>ÉCHELLE</w:t>
      </w:r>
    </w:p>
    <w:p w14:paraId="2A6EF3D6" w14:textId="77777777" w:rsidR="0087661F" w:rsidRDefault="00CC5509">
      <w:pPr>
        <w:pStyle w:val="Corpsdetexte"/>
        <w:spacing w:before="3"/>
        <w:ind w:left="334"/>
        <w:jc w:val="center"/>
      </w:pPr>
      <w:proofErr w:type="gramStart"/>
      <w:r>
        <w:rPr>
          <w:color w:val="231F20"/>
          <w:spacing w:val="-2"/>
        </w:rPr>
        <w:t>1:</w:t>
      </w:r>
      <w:proofErr w:type="gramEnd"/>
      <w:r>
        <w:rPr>
          <w:color w:val="231F20"/>
          <w:spacing w:val="-2"/>
        </w:rPr>
        <w:t>1.8</w:t>
      </w:r>
    </w:p>
    <w:p w14:paraId="7D8D3114" w14:textId="77777777" w:rsidR="0087661F" w:rsidRDefault="0087661F">
      <w:pPr>
        <w:pStyle w:val="Corpsdetexte"/>
        <w:jc w:val="center"/>
        <w:sectPr w:rsidR="0087661F">
          <w:type w:val="continuous"/>
          <w:pgSz w:w="16740" w:h="12740" w:orient="landscape"/>
          <w:pgMar w:top="0" w:right="708" w:bottom="280" w:left="0" w:header="720" w:footer="720" w:gutter="0"/>
          <w:cols w:num="4" w:space="720" w:equalWidth="0">
            <w:col w:w="3853" w:space="427"/>
            <w:col w:w="794" w:space="5028"/>
            <w:col w:w="4886" w:space="54"/>
            <w:col w:w="990"/>
          </w:cols>
        </w:sectPr>
      </w:pPr>
    </w:p>
    <w:p w14:paraId="2CA0D264" w14:textId="4584C881" w:rsidR="0087661F" w:rsidRDefault="0087661F">
      <w:pPr>
        <w:pStyle w:val="Corpsdetexte"/>
        <w:spacing w:before="45"/>
      </w:pPr>
    </w:p>
    <w:p w14:paraId="30B3FF33" w14:textId="792E8393" w:rsidR="0087661F" w:rsidRDefault="00CC5509">
      <w:pPr>
        <w:pStyle w:val="Corpsdetexte"/>
        <w:spacing w:line="280" w:lineRule="auto"/>
        <w:ind w:left="9057" w:firstLine="226"/>
        <w:jc w:val="right"/>
      </w:pPr>
      <w:r>
        <w:rPr>
          <w:color w:val="58595B"/>
          <w:spacing w:val="-2"/>
          <w:w w:val="105"/>
        </w:rPr>
        <w:t>Cheville</w:t>
      </w:r>
      <w:r>
        <w:rPr>
          <w:color w:val="58595B"/>
          <w:spacing w:val="40"/>
          <w:w w:val="105"/>
        </w:rPr>
        <w:t xml:space="preserve"> </w:t>
      </w:r>
      <w:r>
        <w:rPr>
          <w:color w:val="58595B"/>
          <w:spacing w:val="-2"/>
          <w:w w:val="105"/>
        </w:rPr>
        <w:t>métallique</w:t>
      </w:r>
      <w:r>
        <w:rPr>
          <w:color w:val="58595B"/>
          <w:spacing w:val="80"/>
          <w:w w:val="105"/>
        </w:rPr>
        <w:t xml:space="preserve"> </w:t>
      </w:r>
      <w:r>
        <w:rPr>
          <w:color w:val="58595B"/>
          <w:w w:val="105"/>
        </w:rPr>
        <w:t>à</w:t>
      </w:r>
      <w:r>
        <w:rPr>
          <w:color w:val="58595B"/>
          <w:spacing w:val="-6"/>
          <w:w w:val="105"/>
        </w:rPr>
        <w:t xml:space="preserve"> </w:t>
      </w:r>
      <w:r>
        <w:rPr>
          <w:color w:val="58595B"/>
          <w:spacing w:val="-2"/>
          <w:w w:val="105"/>
        </w:rPr>
        <w:t>expansion</w:t>
      </w:r>
    </w:p>
    <w:p w14:paraId="04521C33" w14:textId="48A8FF2C" w:rsidR="0087661F" w:rsidRDefault="00CC5509">
      <w:pPr>
        <w:rPr>
          <w:sz w:val="12"/>
        </w:rPr>
      </w:pPr>
      <w:r>
        <w:br w:type="column"/>
      </w:r>
    </w:p>
    <w:p w14:paraId="5D108DBE" w14:textId="77777777" w:rsidR="0087661F" w:rsidRDefault="0087661F">
      <w:pPr>
        <w:pStyle w:val="Corpsdetexte"/>
        <w:spacing w:before="100"/>
      </w:pPr>
    </w:p>
    <w:p w14:paraId="5F1A9B39" w14:textId="77777777" w:rsidR="0087661F" w:rsidRDefault="00CC5509">
      <w:pPr>
        <w:pStyle w:val="Corpsdetexte"/>
        <w:spacing w:line="280" w:lineRule="auto"/>
        <w:ind w:left="1390" w:right="4390"/>
      </w:pPr>
      <w:r>
        <w:rPr>
          <w:color w:val="58595B"/>
          <w:spacing w:val="-2"/>
          <w:w w:val="110"/>
        </w:rPr>
        <w:t>Double</w:t>
      </w:r>
      <w:r>
        <w:rPr>
          <w:color w:val="58595B"/>
          <w:spacing w:val="40"/>
          <w:w w:val="110"/>
        </w:rPr>
        <w:t xml:space="preserve"> </w:t>
      </w:r>
      <w:r>
        <w:rPr>
          <w:color w:val="58595B"/>
          <w:spacing w:val="-2"/>
          <w:w w:val="110"/>
        </w:rPr>
        <w:t>clippage</w:t>
      </w:r>
    </w:p>
    <w:p w14:paraId="1AC1B473" w14:textId="77777777" w:rsidR="0087661F" w:rsidRDefault="0087661F">
      <w:pPr>
        <w:pStyle w:val="Corpsdetexte"/>
        <w:spacing w:line="280" w:lineRule="auto"/>
        <w:sectPr w:rsidR="0087661F">
          <w:type w:val="continuous"/>
          <w:pgSz w:w="16740" w:h="12740" w:orient="landscape"/>
          <w:pgMar w:top="0" w:right="708" w:bottom="280" w:left="0" w:header="720" w:footer="720" w:gutter="0"/>
          <w:cols w:num="2" w:space="720" w:equalWidth="0">
            <w:col w:w="9728" w:space="40"/>
            <w:col w:w="6264"/>
          </w:cols>
        </w:sectPr>
      </w:pPr>
    </w:p>
    <w:p w14:paraId="143451FB" w14:textId="77777777" w:rsidR="0087661F" w:rsidRDefault="0087661F">
      <w:pPr>
        <w:pStyle w:val="Corpsdetexte"/>
        <w:spacing w:before="120"/>
        <w:rPr>
          <w:sz w:val="14"/>
        </w:rPr>
      </w:pPr>
    </w:p>
    <w:p w14:paraId="3639D87C" w14:textId="77777777" w:rsidR="0087661F" w:rsidRDefault="00CC5509">
      <w:pPr>
        <w:pStyle w:val="Titre1"/>
        <w:ind w:left="14545"/>
      </w:pPr>
      <w:r>
        <w:rPr>
          <w:color w:val="58595B"/>
        </w:rPr>
        <w:t>À</w:t>
      </w:r>
      <w:r>
        <w:rPr>
          <w:color w:val="58595B"/>
          <w:spacing w:val="1"/>
        </w:rPr>
        <w:t xml:space="preserve"> </w:t>
      </w:r>
      <w:r>
        <w:rPr>
          <w:color w:val="58595B"/>
          <w:spacing w:val="-4"/>
        </w:rPr>
        <w:t>NOTER</w:t>
      </w:r>
    </w:p>
    <w:p w14:paraId="6432DFC4" w14:textId="58976436" w:rsidR="0087661F" w:rsidRDefault="00CC5509">
      <w:pPr>
        <w:pStyle w:val="Corpsdetexte"/>
        <w:spacing w:before="58"/>
        <w:ind w:left="14545" w:right="251"/>
      </w:pPr>
      <w:r>
        <w:rPr>
          <w:color w:val="58595B"/>
          <w:w w:val="105"/>
        </w:rPr>
        <w:t>L’embout</w:t>
      </w:r>
      <w:r>
        <w:rPr>
          <w:color w:val="58595B"/>
          <w:spacing w:val="-10"/>
          <w:w w:val="105"/>
        </w:rPr>
        <w:t xml:space="preserve"> </w:t>
      </w:r>
      <w:r>
        <w:rPr>
          <w:color w:val="58595B"/>
          <w:w w:val="105"/>
        </w:rPr>
        <w:t>fait</w:t>
      </w:r>
      <w:r>
        <w:rPr>
          <w:color w:val="58595B"/>
          <w:spacing w:val="-10"/>
          <w:w w:val="105"/>
        </w:rPr>
        <w:t xml:space="preserve"> </w:t>
      </w:r>
      <w:r>
        <w:rPr>
          <w:color w:val="58595B"/>
          <w:w w:val="105"/>
        </w:rPr>
        <w:t>office</w:t>
      </w:r>
      <w:r>
        <w:rPr>
          <w:color w:val="58595B"/>
          <w:spacing w:val="-10"/>
          <w:w w:val="105"/>
        </w:rPr>
        <w:t xml:space="preserve"> </w:t>
      </w:r>
      <w:r>
        <w:rPr>
          <w:color w:val="58595B"/>
          <w:w w:val="105"/>
        </w:rPr>
        <w:t>de</w:t>
      </w:r>
      <w:r>
        <w:rPr>
          <w:color w:val="58595B"/>
          <w:spacing w:val="40"/>
          <w:w w:val="105"/>
        </w:rPr>
        <w:t xml:space="preserve"> </w:t>
      </w:r>
      <w:r>
        <w:rPr>
          <w:color w:val="58595B"/>
          <w:w w:val="105"/>
        </w:rPr>
        <w:t>premier</w:t>
      </w:r>
      <w:r>
        <w:rPr>
          <w:color w:val="58595B"/>
          <w:spacing w:val="-10"/>
          <w:w w:val="105"/>
        </w:rPr>
        <w:t xml:space="preserve"> </w:t>
      </w:r>
      <w:r>
        <w:rPr>
          <w:color w:val="58595B"/>
          <w:w w:val="105"/>
        </w:rPr>
        <w:t>clip.</w:t>
      </w:r>
    </w:p>
    <w:p w14:paraId="0EBF506D" w14:textId="5B18FBC1" w:rsidR="0087661F" w:rsidRDefault="0087661F">
      <w:pPr>
        <w:pStyle w:val="Corpsdetexte"/>
        <w:spacing w:before="3"/>
        <w:rPr>
          <w:sz w:val="15"/>
        </w:rPr>
      </w:pPr>
    </w:p>
    <w:p w14:paraId="5C7D207D" w14:textId="77777777" w:rsidR="0087661F" w:rsidRDefault="0087661F">
      <w:pPr>
        <w:pStyle w:val="Corpsdetexte"/>
        <w:rPr>
          <w:sz w:val="15"/>
        </w:rPr>
        <w:sectPr w:rsidR="0087661F">
          <w:type w:val="continuous"/>
          <w:pgSz w:w="16740" w:h="12740" w:orient="landscape"/>
          <w:pgMar w:top="0" w:right="708" w:bottom="280" w:left="0" w:header="720" w:footer="720" w:gutter="0"/>
          <w:cols w:space="720"/>
        </w:sectPr>
      </w:pPr>
    </w:p>
    <w:p w14:paraId="475452C5" w14:textId="0D9265DA" w:rsidR="0087661F" w:rsidRDefault="0087661F">
      <w:pPr>
        <w:pStyle w:val="Corpsdetexte"/>
        <w:spacing w:before="107"/>
      </w:pPr>
    </w:p>
    <w:p w14:paraId="08F836F9" w14:textId="6764D503" w:rsidR="0087661F" w:rsidRDefault="00CC5509">
      <w:pPr>
        <w:pStyle w:val="Corpsdetexte"/>
        <w:ind w:left="11158"/>
      </w:pPr>
      <w:r>
        <w:rPr>
          <w:color w:val="58595B"/>
          <w:w w:val="105"/>
        </w:rPr>
        <w:t>Clip</w:t>
      </w:r>
      <w:r>
        <w:rPr>
          <w:color w:val="58595B"/>
          <w:spacing w:val="5"/>
          <w:w w:val="105"/>
        </w:rPr>
        <w:t xml:space="preserve"> </w:t>
      </w:r>
      <w:r>
        <w:rPr>
          <w:color w:val="58595B"/>
          <w:spacing w:val="-2"/>
          <w:w w:val="105"/>
        </w:rPr>
        <w:t>aluminium</w:t>
      </w:r>
    </w:p>
    <w:p w14:paraId="3561950C" w14:textId="48AF1E51" w:rsidR="0087661F" w:rsidRDefault="00CC5509">
      <w:pPr>
        <w:pStyle w:val="Corpsdetexte"/>
        <w:spacing w:before="26"/>
        <w:ind w:left="11158"/>
      </w:pPr>
      <w:r>
        <w:rPr>
          <w:color w:val="58595B"/>
        </w:rPr>
        <w:t>(option</w:t>
      </w:r>
      <w:r>
        <w:rPr>
          <w:color w:val="58595B"/>
          <w:spacing w:val="-4"/>
        </w:rPr>
        <w:t xml:space="preserve"> </w:t>
      </w:r>
      <w:r>
        <w:rPr>
          <w:color w:val="58595B"/>
        </w:rPr>
        <w:t>:</w:t>
      </w:r>
      <w:r>
        <w:rPr>
          <w:color w:val="58595B"/>
          <w:spacing w:val="-3"/>
        </w:rPr>
        <w:t xml:space="preserve"> </w:t>
      </w:r>
      <w:r>
        <w:rPr>
          <w:color w:val="58595B"/>
        </w:rPr>
        <w:t>rail</w:t>
      </w:r>
      <w:r>
        <w:rPr>
          <w:color w:val="58595B"/>
          <w:spacing w:val="-3"/>
        </w:rPr>
        <w:t xml:space="preserve"> </w:t>
      </w:r>
      <w:r>
        <w:rPr>
          <w:color w:val="58595B"/>
          <w:spacing w:val="-2"/>
        </w:rPr>
        <w:t>aluminium)</w:t>
      </w:r>
    </w:p>
    <w:p w14:paraId="7B9FB5BD" w14:textId="6A1CDB75" w:rsidR="0087661F" w:rsidRDefault="004F2A6F">
      <w:pPr>
        <w:pStyle w:val="Corpsdetexte"/>
        <w:spacing w:before="97" w:line="280" w:lineRule="auto"/>
        <w:ind w:left="2520" w:right="267" w:hanging="254"/>
      </w:pPr>
      <w:r w:rsidRPr="00A94588">
        <w:rPr>
          <w:b/>
          <w:noProof/>
          <w:sz w:val="20"/>
          <w:szCs w:val="22"/>
        </w:rPr>
        <mc:AlternateContent>
          <mc:Choice Requires="wps">
            <w:drawing>
              <wp:anchor distT="0" distB="0" distL="114300" distR="114300" simplePos="0" relativeHeight="251664384" behindDoc="0" locked="0" layoutInCell="1" allowOverlap="1" wp14:anchorId="66D3F777" wp14:editId="7933DC55">
                <wp:simplePos x="0" y="0"/>
                <wp:positionH relativeFrom="column">
                  <wp:posOffset>429370</wp:posOffset>
                </wp:positionH>
                <wp:positionV relativeFrom="paragraph">
                  <wp:posOffset>213415</wp:posOffset>
                </wp:positionV>
                <wp:extent cx="2102623" cy="352425"/>
                <wp:effectExtent l="0" t="0" r="0" b="9525"/>
                <wp:wrapNone/>
                <wp:docPr id="12588213" name="Zone de texte 2"/>
                <wp:cNvGraphicFramePr/>
                <a:graphic xmlns:a="http://schemas.openxmlformats.org/drawingml/2006/main">
                  <a:graphicData uri="http://schemas.microsoft.com/office/word/2010/wordprocessingShape">
                    <wps:wsp>
                      <wps:cNvSpPr txBox="1"/>
                      <wps:spPr>
                        <a:xfrm>
                          <a:off x="0" y="0"/>
                          <a:ext cx="2102623" cy="352425"/>
                        </a:xfrm>
                        <a:prstGeom prst="rect">
                          <a:avLst/>
                        </a:prstGeom>
                        <a:solidFill>
                          <a:sysClr val="window" lastClr="FFFFFF"/>
                        </a:solidFill>
                        <a:ln w="6350">
                          <a:noFill/>
                        </a:ln>
                      </wps:spPr>
                      <wps:txbx>
                        <w:txbxContent>
                          <w:p w14:paraId="0B0537A6" w14:textId="3E731F6F" w:rsidR="004F2A6F" w:rsidRPr="004752EA" w:rsidRDefault="004F2A6F" w:rsidP="004F2A6F">
                            <w:pPr>
                              <w:rPr>
                                <w:rFonts w:ascii="DINPro-Light" w:hAnsi="DINPro-Light"/>
                                <w:b/>
                                <w:bCs/>
                                <w:sz w:val="32"/>
                                <w:szCs w:val="32"/>
                              </w:rPr>
                            </w:pPr>
                            <w:r w:rsidRPr="004752EA">
                              <w:rPr>
                                <w:rFonts w:ascii="DINPro-Light" w:hAnsi="DINPro-Light"/>
                                <w:b/>
                                <w:bCs/>
                                <w:sz w:val="32"/>
                                <w:szCs w:val="32"/>
                              </w:rPr>
                              <w:t>DESCRIPTIF</w:t>
                            </w:r>
                            <w:r w:rsidR="00597C25">
                              <w:rPr>
                                <w:rFonts w:ascii="DINPro-Light" w:hAnsi="DINPro-Light"/>
                                <w:b/>
                                <w:bCs/>
                                <w:sz w:val="32"/>
                                <w:szCs w:val="32"/>
                              </w:rPr>
                              <w:t xml:space="preserve"> </w:t>
                            </w:r>
                            <w:r w:rsidRPr="004752EA">
                              <w:rPr>
                                <w:rFonts w:ascii="DINPro-Light" w:hAnsi="DINPro-Light"/>
                                <w:b/>
                                <w:bCs/>
                                <w:sz w:val="32"/>
                                <w:szCs w:val="32"/>
                              </w:rPr>
                              <w:t>TYPE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D3F777" id="Zone de texte 2" o:spid="_x0000_s1027" type="#_x0000_t202" style="position:absolute;left:0;text-align:left;margin-left:33.8pt;margin-top:16.8pt;width:165.55pt;height:27.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" fillcolor="window" stroked="f" strokeweight=".5pt">
                <v:textbox>
                  <w:txbxContent>
                    <w:p w14:paraId="0B0537A6" w14:textId="3E731F6F" w:rsidR="004F2A6F" w:rsidRPr="004752EA" w:rsidRDefault="004F2A6F" w:rsidP="004F2A6F">
                      <w:pPr>
                        <w:rPr>
                          <w:rFonts w:ascii="DINPro-Light" w:hAnsi="DINPro-Light"/>
                          <w:b/>
                          <w:bCs/>
                          <w:sz w:val="32"/>
                          <w:szCs w:val="32"/>
                        </w:rPr>
                      </w:pPr>
                      <w:r w:rsidRPr="004752EA">
                        <w:rPr>
                          <w:rFonts w:ascii="DINPro-Light" w:hAnsi="DINPro-Light"/>
                          <w:b/>
                          <w:bCs/>
                          <w:sz w:val="32"/>
                          <w:szCs w:val="32"/>
                        </w:rPr>
                        <w:t>DESCRIPTIF</w:t>
                      </w:r>
                      <w:r w:rsidR="00597C25">
                        <w:rPr>
                          <w:rFonts w:ascii="DINPro-Light" w:hAnsi="DINPro-Light"/>
                          <w:b/>
                          <w:bCs/>
                          <w:sz w:val="32"/>
                          <w:szCs w:val="32"/>
                        </w:rPr>
                        <w:t xml:space="preserve"> </w:t>
                      </w:r>
                      <w:r w:rsidRPr="004752EA">
                        <w:rPr>
                          <w:rFonts w:ascii="DINPro-Light" w:hAnsi="DINPro-Light"/>
                          <w:b/>
                          <w:bCs/>
                          <w:sz w:val="32"/>
                          <w:szCs w:val="32"/>
                        </w:rPr>
                        <w:t>TYPE</w:t>
                      </w:r>
                    </w:p>
                  </w:txbxContent>
                </v:textbox>
              </v:shape>
            </w:pict>
          </mc:Fallback>
        </mc:AlternateContent>
      </w:r>
      <w:r w:rsidR="00CC5509">
        <w:br w:type="column"/>
      </w:r>
      <w:r w:rsidR="00CC5509">
        <w:rPr>
          <w:color w:val="58595B"/>
        </w:rPr>
        <w:t>Embout</w:t>
      </w:r>
      <w:r w:rsidR="00CC5509">
        <w:rPr>
          <w:color w:val="58595B"/>
          <w:spacing w:val="-10"/>
        </w:rPr>
        <w:t xml:space="preserve"> </w:t>
      </w:r>
      <w:r w:rsidR="00CC5509">
        <w:rPr>
          <w:color w:val="58595B"/>
        </w:rPr>
        <w:t>biseauté</w:t>
      </w:r>
      <w:r w:rsidR="00CC5509">
        <w:rPr>
          <w:color w:val="58595B"/>
          <w:w w:val="110"/>
        </w:rPr>
        <w:t xml:space="preserve"> en</w:t>
      </w:r>
      <w:r w:rsidR="00CC5509">
        <w:rPr>
          <w:color w:val="58595B"/>
          <w:spacing w:val="-9"/>
          <w:w w:val="110"/>
        </w:rPr>
        <w:t xml:space="preserve"> </w:t>
      </w:r>
      <w:r w:rsidR="00CC5509">
        <w:rPr>
          <w:color w:val="58595B"/>
          <w:w w:val="110"/>
        </w:rPr>
        <w:t>PVC</w:t>
      </w:r>
      <w:r w:rsidR="00CC5509">
        <w:rPr>
          <w:color w:val="58595B"/>
          <w:spacing w:val="-8"/>
          <w:w w:val="110"/>
        </w:rPr>
        <w:t xml:space="preserve"> </w:t>
      </w:r>
      <w:r w:rsidR="00CC5509">
        <w:rPr>
          <w:color w:val="58595B"/>
          <w:spacing w:val="-2"/>
          <w:w w:val="110"/>
        </w:rPr>
        <w:t>lisse</w:t>
      </w:r>
    </w:p>
    <w:p w14:paraId="390BFF55" w14:textId="77777777" w:rsidR="0087661F" w:rsidRDefault="00CC5509">
      <w:pPr>
        <w:pStyle w:val="Corpsdetexte"/>
        <w:spacing w:before="62" w:line="280" w:lineRule="auto"/>
        <w:ind w:left="2133" w:right="699" w:hanging="227"/>
      </w:pPr>
      <w:r>
        <w:rPr>
          <w:color w:val="58595B"/>
          <w:spacing w:val="-2"/>
          <w:w w:val="110"/>
        </w:rPr>
        <w:t>Rebord</w:t>
      </w:r>
      <w:r>
        <w:rPr>
          <w:color w:val="58595B"/>
          <w:spacing w:val="-9"/>
          <w:w w:val="110"/>
        </w:rPr>
        <w:t xml:space="preserve"> </w:t>
      </w:r>
      <w:r>
        <w:rPr>
          <w:color w:val="58595B"/>
          <w:spacing w:val="-2"/>
          <w:w w:val="110"/>
        </w:rPr>
        <w:t>biseauté</w:t>
      </w:r>
      <w:r>
        <w:rPr>
          <w:color w:val="58595B"/>
          <w:w w:val="110"/>
        </w:rPr>
        <w:t xml:space="preserve"> en</w:t>
      </w:r>
      <w:r>
        <w:rPr>
          <w:color w:val="58595B"/>
          <w:spacing w:val="-9"/>
          <w:w w:val="110"/>
        </w:rPr>
        <w:t xml:space="preserve"> </w:t>
      </w:r>
      <w:r>
        <w:rPr>
          <w:color w:val="58595B"/>
          <w:w w:val="110"/>
        </w:rPr>
        <w:t>PVC</w:t>
      </w:r>
      <w:r>
        <w:rPr>
          <w:color w:val="58595B"/>
          <w:spacing w:val="-8"/>
          <w:w w:val="110"/>
        </w:rPr>
        <w:t xml:space="preserve"> </w:t>
      </w:r>
      <w:r>
        <w:rPr>
          <w:color w:val="58595B"/>
          <w:spacing w:val="-2"/>
          <w:w w:val="110"/>
        </w:rPr>
        <w:t>lisse</w:t>
      </w:r>
    </w:p>
    <w:p w14:paraId="1C4F3A78" w14:textId="77777777" w:rsidR="0087661F" w:rsidRDefault="00CC5509">
      <w:pPr>
        <w:pStyle w:val="Corpsdetexte"/>
        <w:spacing w:before="51"/>
        <w:ind w:left="1649"/>
      </w:pPr>
      <w:r>
        <w:rPr>
          <w:color w:val="58595B"/>
        </w:rPr>
        <w:t>Profilé</w:t>
      </w:r>
      <w:r>
        <w:rPr>
          <w:color w:val="58595B"/>
          <w:spacing w:val="11"/>
        </w:rPr>
        <w:t xml:space="preserve"> </w:t>
      </w:r>
      <w:r>
        <w:rPr>
          <w:color w:val="58595B"/>
        </w:rPr>
        <w:t>en</w:t>
      </w:r>
      <w:r>
        <w:rPr>
          <w:color w:val="58595B"/>
          <w:spacing w:val="11"/>
        </w:rPr>
        <w:t xml:space="preserve"> </w:t>
      </w:r>
      <w:r>
        <w:rPr>
          <w:color w:val="58595B"/>
          <w:spacing w:val="-5"/>
        </w:rPr>
        <w:t>PVC</w:t>
      </w:r>
    </w:p>
    <w:p w14:paraId="2682D839" w14:textId="77777777" w:rsidR="0087661F" w:rsidRDefault="00CC5509">
      <w:pPr>
        <w:pStyle w:val="Corpsdetexte"/>
        <w:spacing w:before="25"/>
        <w:ind w:left="2066"/>
      </w:pPr>
      <w:r>
        <w:rPr>
          <w:color w:val="58595B"/>
          <w:spacing w:val="-2"/>
          <w:w w:val="105"/>
        </w:rPr>
        <w:t>matifié</w:t>
      </w:r>
    </w:p>
    <w:p w14:paraId="04ADD941" w14:textId="77777777" w:rsidR="0087661F" w:rsidRDefault="0087661F">
      <w:pPr>
        <w:pStyle w:val="Corpsdetexte"/>
        <w:sectPr w:rsidR="0087661F">
          <w:type w:val="continuous"/>
          <w:pgSz w:w="16740" w:h="12740" w:orient="landscape"/>
          <w:pgMar w:top="0" w:right="708" w:bottom="280" w:left="0" w:header="720" w:footer="720" w:gutter="0"/>
          <w:cols w:num="2" w:space="720" w:equalWidth="0">
            <w:col w:w="12458" w:space="40"/>
            <w:col w:w="3534"/>
          </w:cols>
        </w:sectPr>
      </w:pPr>
    </w:p>
    <w:p w14:paraId="1C743E39" w14:textId="0FA87380" w:rsidR="0087661F" w:rsidRDefault="00CC5509">
      <w:pPr>
        <w:pStyle w:val="Corpsdetexte"/>
        <w:spacing w:before="83"/>
        <w:ind w:right="1467"/>
        <w:jc w:val="right"/>
      </w:pPr>
      <w:r>
        <w:rPr>
          <w:noProof/>
        </w:rPr>
        <mc:AlternateContent>
          <mc:Choice Requires="wps">
            <w:drawing>
              <wp:anchor distT="0" distB="0" distL="0" distR="0" simplePos="0" relativeHeight="251651072" behindDoc="0" locked="0" layoutInCell="1" allowOverlap="1" wp14:anchorId="5EA863BB" wp14:editId="28D473C9">
                <wp:simplePos x="0" y="0"/>
                <wp:positionH relativeFrom="page">
                  <wp:posOffset>5570386</wp:posOffset>
                </wp:positionH>
                <wp:positionV relativeFrom="paragraph">
                  <wp:posOffset>-6330</wp:posOffset>
                </wp:positionV>
                <wp:extent cx="201930" cy="12573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25730"/>
                        </a:xfrm>
                        <a:prstGeom prst="rect">
                          <a:avLst/>
                        </a:prstGeom>
                      </wps:spPr>
                      <wps:txbx>
                        <w:txbxContent>
                          <w:p w14:paraId="441FC1F5" w14:textId="77777777" w:rsidR="0087661F" w:rsidRDefault="00CC5509">
                            <w:pPr>
                              <w:spacing w:before="25"/>
                              <w:ind w:left="20"/>
                              <w:rPr>
                                <w:rFonts w:ascii="Trebuchet MS"/>
                                <w:sz w:val="10"/>
                              </w:rPr>
                            </w:pPr>
                            <w:r>
                              <w:rPr>
                                <w:rFonts w:ascii="Trebuchet MS"/>
                                <w:color w:val="0B0E10"/>
                                <w:spacing w:val="-5"/>
                                <w:sz w:val="10"/>
                              </w:rPr>
                              <w:t>180</w:t>
                            </w:r>
                          </w:p>
                          <w:p w14:paraId="1160A681" w14:textId="77777777" w:rsidR="0087661F" w:rsidRDefault="00CC5509">
                            <w:pPr>
                              <w:spacing w:before="39"/>
                              <w:ind w:left="20"/>
                              <w:rPr>
                                <w:rFonts w:ascii="Trebuchet MS"/>
                                <w:sz w:val="10"/>
                              </w:rPr>
                            </w:pPr>
                            <w:r>
                              <w:rPr>
                                <w:rFonts w:ascii="Trebuchet MS"/>
                                <w:color w:val="0B0E10"/>
                                <w:spacing w:val="-5"/>
                                <w:sz w:val="10"/>
                              </w:rPr>
                              <w:t>114</w:t>
                            </w:r>
                          </w:p>
                        </w:txbxContent>
                      </wps:txbx>
                      <wps:bodyPr vert="vert270" wrap="square" lIns="0" tIns="0" rIns="0" bIns="0" rtlCol="0">
                        <a:noAutofit/>
                      </wps:bodyPr>
                    </wps:wsp>
                  </a:graphicData>
                </a:graphic>
              </wp:anchor>
            </w:drawing>
          </mc:Choice>
          <mc:Fallback>
            <w:pict>
              <v:shape w14:anchorId="5EA863BB" id="Textbox 2" o:spid="_x0000_s1028" type="#_x0000_t202" style="position:absolute;left:0;text-align:left;margin-left:438.6pt;margin-top:-.5pt;width:15.9pt;height:9.9pt;z-index:2516510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" filled="f" stroked="f">
                <v:textbox style="layout-flow:vertical;mso-layout-flow-alt:bottom-to-top" inset="0,0,0,0">
                  <w:txbxContent>
                    <w:p w14:paraId="441FC1F5" w14:textId="77777777" w:rsidR="0087661F" w:rsidRDefault="00CC5509">
                      <w:pPr>
                        <w:spacing w:before="25"/>
                        <w:ind w:left="20"/>
                        <w:rPr>
                          <w:rFonts w:ascii="Trebuchet MS"/>
                          <w:sz w:val="10"/>
                        </w:rPr>
                      </w:pPr>
                      <w:r>
                        <w:rPr>
                          <w:rFonts w:ascii="Trebuchet MS"/>
                          <w:color w:val="0B0E10"/>
                          <w:spacing w:val="-5"/>
                          <w:sz w:val="10"/>
                        </w:rPr>
                        <w:t>180</w:t>
                      </w:r>
                    </w:p>
                    <w:p w14:paraId="1160A681" w14:textId="77777777" w:rsidR="0087661F" w:rsidRDefault="00CC5509">
                      <w:pPr>
                        <w:spacing w:before="39"/>
                        <w:ind w:left="20"/>
                        <w:rPr>
                          <w:rFonts w:ascii="Trebuchet MS"/>
                          <w:sz w:val="10"/>
                        </w:rPr>
                      </w:pPr>
                      <w:r>
                        <w:rPr>
                          <w:rFonts w:ascii="Trebuchet MS"/>
                          <w:color w:val="0B0E10"/>
                          <w:spacing w:val="-5"/>
                          <w:sz w:val="10"/>
                        </w:rPr>
                        <w:t>114</w:t>
                      </w:r>
                    </w:p>
                  </w:txbxContent>
                </v:textbox>
                <w10:wrap anchorx="page"/>
              </v:shape>
            </w:pict>
          </mc:Fallback>
        </mc:AlternateContent>
      </w:r>
      <w:r>
        <w:rPr>
          <w:color w:val="58595B"/>
          <w:w w:val="110"/>
        </w:rPr>
        <w:t>Bossage</w:t>
      </w:r>
      <w:r>
        <w:rPr>
          <w:color w:val="58595B"/>
          <w:spacing w:val="-8"/>
          <w:w w:val="110"/>
        </w:rPr>
        <w:t xml:space="preserve"> </w:t>
      </w:r>
      <w:r>
        <w:rPr>
          <w:color w:val="58595B"/>
          <w:spacing w:val="-2"/>
          <w:w w:val="110"/>
        </w:rPr>
        <w:t>central</w:t>
      </w:r>
    </w:p>
    <w:p w14:paraId="3283DF9C" w14:textId="78C21E19" w:rsidR="0087661F" w:rsidRDefault="00CC5509">
      <w:pPr>
        <w:pStyle w:val="Corpsdetexte"/>
        <w:spacing w:before="25"/>
        <w:ind w:right="1467"/>
        <w:jc w:val="right"/>
      </w:pPr>
      <w:r>
        <w:rPr>
          <w:color w:val="58595B"/>
          <w:spacing w:val="-2"/>
          <w:w w:val="110"/>
        </w:rPr>
        <w:t>décoratif</w:t>
      </w:r>
    </w:p>
    <w:p w14:paraId="0826216B" w14:textId="27ABC6F5" w:rsidR="0087661F" w:rsidRDefault="004F2A6F">
      <w:pPr>
        <w:pStyle w:val="Corpsdetexte"/>
        <w:rPr>
          <w:sz w:val="20"/>
        </w:rPr>
      </w:pPr>
      <w:r w:rsidRPr="004F2A6F">
        <w:rPr>
          <w:noProof/>
          <w:sz w:val="22"/>
          <w:szCs w:val="22"/>
        </w:rPr>
        <mc:AlternateContent>
          <mc:Choice Requires="wps">
            <w:drawing>
              <wp:anchor distT="0" distB="0" distL="114300" distR="114300" simplePos="0" relativeHeight="251659264" behindDoc="0" locked="0" layoutInCell="1" allowOverlap="1" wp14:anchorId="37C32B79" wp14:editId="4565AB9D">
                <wp:simplePos x="0" y="0"/>
                <wp:positionH relativeFrom="column">
                  <wp:posOffset>0</wp:posOffset>
                </wp:positionH>
                <wp:positionV relativeFrom="paragraph">
                  <wp:posOffset>86995</wp:posOffset>
                </wp:positionV>
                <wp:extent cx="5568950" cy="4184650"/>
                <wp:effectExtent l="0" t="0" r="0" b="6350"/>
                <wp:wrapNone/>
                <wp:docPr id="135733337" name="Zone de texte 1"/>
                <wp:cNvGraphicFramePr/>
                <a:graphic xmlns:a="http://schemas.openxmlformats.org/drawingml/2006/main">
                  <a:graphicData uri="http://schemas.microsoft.com/office/word/2010/wordprocessingShape">
                    <wps:wsp>
                      <wps:cNvSpPr txBox="1"/>
                      <wps:spPr>
                        <a:xfrm>
                          <a:off x="0" y="0"/>
                          <a:ext cx="5568950" cy="4184650"/>
                        </a:xfrm>
                        <a:prstGeom prst="rect">
                          <a:avLst/>
                        </a:prstGeom>
                        <a:solidFill>
                          <a:sysClr val="window" lastClr="FFFFFF"/>
                        </a:solidFill>
                        <a:ln w="6350">
                          <a:noFill/>
                        </a:ln>
                      </wps:spPr>
                      <wps:txbx>
                        <w:txbxContent>
                          <w:p w14:paraId="0D5C6D8A" w14:textId="77777777" w:rsidR="004F2A6F" w:rsidRPr="004F2A6F" w:rsidRDefault="004F2A6F" w:rsidP="004F2A6F">
                            <w:pPr>
                              <w:widowControl/>
                              <w:numPr>
                                <w:ilvl w:val="0"/>
                                <w:numId w:val="1"/>
                              </w:numPr>
                              <w:tabs>
                                <w:tab w:val="clear" w:pos="360"/>
                                <w:tab w:val="num" w:pos="1713"/>
                              </w:tabs>
                              <w:adjustRightInd w:val="0"/>
                              <w:ind w:left="720"/>
                              <w:jc w:val="both"/>
                              <w:rPr>
                                <w:rFonts w:ascii="DINPro-Light" w:hAnsi="DINPro-Light" w:cs="Arial"/>
                                <w:sz w:val="18"/>
                                <w:szCs w:val="18"/>
                              </w:rPr>
                            </w:pPr>
                            <w:r w:rsidRPr="004752EA">
                              <w:rPr>
                                <w:rFonts w:ascii="DINPro-Light" w:hAnsi="DINPro-Light" w:cs="Arial"/>
                                <w:b/>
                                <w:bCs/>
                                <w:sz w:val="18"/>
                                <w:szCs w:val="18"/>
                              </w:rPr>
                              <w:t>Description :</w:t>
                            </w:r>
                            <w:r w:rsidRPr="004F2A6F">
                              <w:rPr>
                                <w:rFonts w:ascii="DINPro-Light" w:hAnsi="DINPro-Light" w:cs="Arial"/>
                                <w:sz w:val="18"/>
                                <w:szCs w:val="18"/>
                              </w:rPr>
                              <w:t xml:space="preserve"> fourniture et pose d’un pare-chocs plat et matifié avec bossage central en PVC antibactérien coloré dans la masse de 2,5 mm d’épaisseur (de type </w:t>
                            </w:r>
                            <w:proofErr w:type="spellStart"/>
                            <w:r w:rsidRPr="004F2A6F">
                              <w:rPr>
                                <w:rFonts w:ascii="DINPro-Light" w:hAnsi="DINPro-Light" w:cs="Arial"/>
                                <w:sz w:val="18"/>
                                <w:szCs w:val="18"/>
                              </w:rPr>
                              <w:t>Linea’Punch</w:t>
                            </w:r>
                            <w:proofErr w:type="spellEnd"/>
                            <w:r w:rsidRPr="004F2A6F">
                              <w:rPr>
                                <w:rFonts w:ascii="DINPro-Light" w:hAnsi="DINPro-Light" w:cs="Arial"/>
                                <w:sz w:val="18"/>
                                <w:szCs w:val="18"/>
                              </w:rPr>
                              <w:t xml:space="preserve"> </w:t>
                            </w:r>
                            <w:proofErr w:type="spellStart"/>
                            <w:r w:rsidRPr="004F2A6F">
                              <w:rPr>
                                <w:rFonts w:ascii="DINPro-Light" w:hAnsi="DINPro-Light" w:cs="Arial"/>
                                <w:sz w:val="18"/>
                                <w:szCs w:val="18"/>
                              </w:rPr>
                              <w:t>Neo</w:t>
                            </w:r>
                            <w:proofErr w:type="spellEnd"/>
                            <w:r w:rsidRPr="004F2A6F">
                              <w:rPr>
                                <w:rFonts w:ascii="DINPro-Light" w:hAnsi="DINPro-Light" w:cs="Arial"/>
                                <w:sz w:val="18"/>
                                <w:szCs w:val="18"/>
                              </w:rPr>
                              <w:t xml:space="preserve"> de SPM). Il est constitué d’un profilé d’une hauteur de 180 mm et d’une épaisseur de 25 mm à clipper sur des supports en aluminium, résilients grâce à leur forme exclusive en « </w:t>
                            </w:r>
                            <w:proofErr w:type="spellStart"/>
                            <w:r w:rsidRPr="004F2A6F">
                              <w:rPr>
                                <w:rFonts w:ascii="DINPro-Light" w:hAnsi="DINPro-Light" w:cs="Arial"/>
                                <w:sz w:val="18"/>
                                <w:szCs w:val="18"/>
                              </w:rPr>
                              <w:t>omega</w:t>
                            </w:r>
                            <w:proofErr w:type="spellEnd"/>
                            <w:r w:rsidRPr="004F2A6F">
                              <w:rPr>
                                <w:rFonts w:ascii="DINPro-Light" w:hAnsi="DINPro-Light" w:cs="Arial"/>
                                <w:sz w:val="18"/>
                                <w:szCs w:val="18"/>
                              </w:rPr>
                              <w:t xml:space="preserve"> » : clips ou, en option, sur rail continu. Les parties haute et basse du profilé sont biseautées et lisses et se terminent par des lèvres renforcées afin de plaquer le profilé au mur et limiter les zones de rétention. </w:t>
                            </w:r>
                            <w:r w:rsidRPr="00BC1EE7">
                              <w:rPr>
                                <w:rFonts w:ascii="DINPro-Light" w:hAnsi="DINPro-Light" w:cs="Arial"/>
                                <w:sz w:val="18"/>
                                <w:szCs w:val="18"/>
                              </w:rPr>
                              <w:t>Pour limiter le nettoyage avant réception, un film de protection est exigé. Aux</w:t>
                            </w:r>
                            <w:r w:rsidRPr="004F2A6F">
                              <w:rPr>
                                <w:rFonts w:ascii="DINPro-Light" w:hAnsi="DINPro-Light" w:cs="Arial"/>
                                <w:sz w:val="18"/>
                                <w:szCs w:val="18"/>
                              </w:rPr>
                              <w:t xml:space="preserve"> extrémités, ce pare-chocs est terminé par des embouts biseautés et lisses de très faible encombrement (16,5 mm de largeur). Le pare-chocs bénéficie d’un classement de réaction au feu M1 (Bs2d0) et sa résistance aux chocs est supérieure à 110 joules correspondant à un impact supérieur à 320 kg à 3 km/h.</w:t>
                            </w:r>
                          </w:p>
                          <w:p w14:paraId="2DE304E0" w14:textId="77777777" w:rsidR="004F2A6F" w:rsidRPr="004F2A6F" w:rsidRDefault="004F2A6F" w:rsidP="004F2A6F">
                            <w:pPr>
                              <w:widowControl/>
                              <w:numPr>
                                <w:ilvl w:val="0"/>
                                <w:numId w:val="1"/>
                              </w:numPr>
                              <w:tabs>
                                <w:tab w:val="clear" w:pos="360"/>
                                <w:tab w:val="num" w:pos="1713"/>
                              </w:tabs>
                              <w:adjustRightInd w:val="0"/>
                              <w:ind w:left="720"/>
                              <w:jc w:val="both"/>
                              <w:rPr>
                                <w:rFonts w:ascii="DINPro-Light" w:hAnsi="DINPro-Light" w:cs="Arial"/>
                                <w:sz w:val="18"/>
                                <w:szCs w:val="18"/>
                              </w:rPr>
                            </w:pPr>
                            <w:r w:rsidRPr="004752EA">
                              <w:rPr>
                                <w:rFonts w:ascii="DINPro-Light" w:hAnsi="DINPro-Light" w:cs="Arial"/>
                                <w:b/>
                                <w:bCs/>
                                <w:sz w:val="18"/>
                                <w:szCs w:val="18"/>
                              </w:rPr>
                              <w:t>Environnement :</w:t>
                            </w:r>
                            <w:r w:rsidRPr="004F2A6F">
                              <w:rPr>
                                <w:rFonts w:ascii="DINPro-Light" w:hAnsi="DINPro-Light" w:cs="Arial"/>
                                <w:sz w:val="18"/>
                                <w:szCs w:val="18"/>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793ED29F" w14:textId="77777777" w:rsidR="004F2A6F" w:rsidRPr="004F2A6F" w:rsidRDefault="004F2A6F" w:rsidP="004F2A6F">
                            <w:pPr>
                              <w:widowControl/>
                              <w:numPr>
                                <w:ilvl w:val="0"/>
                                <w:numId w:val="1"/>
                              </w:numPr>
                              <w:tabs>
                                <w:tab w:val="clear" w:pos="360"/>
                                <w:tab w:val="num" w:pos="1571"/>
                              </w:tabs>
                              <w:adjustRightInd w:val="0"/>
                              <w:ind w:left="720"/>
                              <w:jc w:val="both"/>
                              <w:rPr>
                                <w:rFonts w:ascii="DINPro-Light" w:hAnsi="DINPro-Light" w:cs="Arial"/>
                                <w:sz w:val="18"/>
                                <w:szCs w:val="18"/>
                              </w:rPr>
                            </w:pPr>
                            <w:r w:rsidRPr="004752EA">
                              <w:rPr>
                                <w:rFonts w:ascii="DINPro-Light" w:hAnsi="DINPro-Light" w:cs="Arial"/>
                                <w:b/>
                                <w:bCs/>
                                <w:sz w:val="18"/>
                                <w:szCs w:val="18"/>
                              </w:rPr>
                              <w:t>Coloris :</w:t>
                            </w:r>
                            <w:r w:rsidRPr="004F2A6F">
                              <w:rPr>
                                <w:rFonts w:ascii="DINPro-Light" w:hAnsi="DINPro-Light" w:cs="Arial"/>
                                <w:sz w:val="18"/>
                                <w:szCs w:val="18"/>
                              </w:rPr>
                              <w:t xml:space="preserve"> au choix du maître d’œuvre dans la gamme du fabricant.</w:t>
                            </w:r>
                          </w:p>
                          <w:p w14:paraId="7A232860" w14:textId="77777777" w:rsidR="004F2A6F" w:rsidRPr="004F2A6F" w:rsidRDefault="004F2A6F" w:rsidP="004F2A6F">
                            <w:pPr>
                              <w:widowControl/>
                              <w:numPr>
                                <w:ilvl w:val="0"/>
                                <w:numId w:val="1"/>
                              </w:numPr>
                              <w:tabs>
                                <w:tab w:val="clear" w:pos="360"/>
                                <w:tab w:val="num" w:pos="1571"/>
                              </w:tabs>
                              <w:adjustRightInd w:val="0"/>
                              <w:ind w:left="720"/>
                              <w:jc w:val="both"/>
                              <w:rPr>
                                <w:rFonts w:ascii="DINPro-Light" w:hAnsi="DINPro-Light" w:cs="Arial"/>
                                <w:sz w:val="18"/>
                                <w:szCs w:val="18"/>
                              </w:rPr>
                            </w:pPr>
                            <w:r w:rsidRPr="004752EA">
                              <w:rPr>
                                <w:rFonts w:ascii="DINPro-Light" w:hAnsi="DINPro-Light" w:cs="Arial"/>
                                <w:b/>
                                <w:bCs/>
                                <w:sz w:val="18"/>
                                <w:szCs w:val="18"/>
                              </w:rPr>
                              <w:t>Mode de pose :</w:t>
                            </w:r>
                            <w:r w:rsidRPr="004F2A6F">
                              <w:rPr>
                                <w:rFonts w:ascii="DINPro-Light" w:hAnsi="DINPro-Light" w:cs="Arial"/>
                                <w:sz w:val="18"/>
                                <w:szCs w:val="18"/>
                              </w:rPr>
                              <w:t xml:space="preserve"> partie médiane du profilé à 0,80 m du sol pour une protection à </w:t>
                            </w:r>
                            <w:proofErr w:type="spellStart"/>
                            <w:r w:rsidRPr="004F2A6F">
                              <w:rPr>
                                <w:rFonts w:ascii="DINPro-Light" w:hAnsi="DINPro-Light" w:cs="Arial"/>
                                <w:sz w:val="18"/>
                                <w:szCs w:val="18"/>
                              </w:rPr>
                              <w:t>mi-mur</w:t>
                            </w:r>
                            <w:proofErr w:type="spellEnd"/>
                            <w:r w:rsidRPr="004F2A6F">
                              <w:rPr>
                                <w:rFonts w:ascii="DINPro-Light" w:hAnsi="DINPro-Light" w:cs="Arial"/>
                                <w:sz w:val="18"/>
                                <w:szCs w:val="18"/>
                              </w:rPr>
                              <w:t xml:space="preserve"> ou au-dessus de la plinthe pour une protection en partie basse. Montage par clippage sur clips en aluminium « 4 points » tous les 0,75 m maximum ou en option, par pose sur rail aluminium continu.</w:t>
                            </w:r>
                          </w:p>
                          <w:p w14:paraId="61C77730" w14:textId="77777777" w:rsidR="004F2A6F" w:rsidRPr="00A94588" w:rsidRDefault="004F2A6F" w:rsidP="004F2A6F">
                            <w:pPr>
                              <w:widowControl/>
                              <w:adjustRightInd w:val="0"/>
                              <w:ind w:left="851"/>
                              <w:jc w:val="both"/>
                              <w:rPr>
                                <w:rFonts w:ascii="DINPro-Light" w:hAnsi="DINPro-Light" w:cs="Arial"/>
                                <w:sz w:val="20"/>
                                <w:szCs w:val="20"/>
                              </w:rPr>
                            </w:pPr>
                          </w:p>
                          <w:p w14:paraId="3C3448AD" w14:textId="77777777" w:rsidR="004F2A6F" w:rsidRPr="00A94588" w:rsidRDefault="004F2A6F" w:rsidP="004F2A6F">
                            <w:pPr>
                              <w:widowControl/>
                              <w:adjustRightInd w:val="0"/>
                              <w:ind w:left="851"/>
                              <w:rPr>
                                <w:rFonts w:ascii="Arial" w:hAnsi="Arial" w:cs="Arial"/>
                                <w:sz w:val="20"/>
                                <w:szCs w:val="20"/>
                              </w:rPr>
                            </w:pPr>
                          </w:p>
                          <w:p w14:paraId="3CD4DF54" w14:textId="77777777" w:rsidR="004F2A6F" w:rsidRPr="00F840D8" w:rsidRDefault="004F2A6F" w:rsidP="004F2A6F">
                            <w:pPr>
                              <w:widowControl/>
                              <w:adjustRightInd w:val="0"/>
                              <w:ind w:left="851"/>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C32B79" id="Zone de texte 1" o:spid="_x0000_s1029" type="#_x0000_t202" style="position:absolute;margin-left:0;margin-top:6.85pt;width:438.5pt;height:32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" fillcolor="window" stroked="f" strokeweight=".5pt">
                <v:textbox>
                  <w:txbxContent>
                    <w:p w14:paraId="0D5C6D8A" w14:textId="77777777" w:rsidR="004F2A6F" w:rsidRPr="004F2A6F" w:rsidRDefault="004F2A6F" w:rsidP="004F2A6F">
                      <w:pPr>
                        <w:widowControl/>
                        <w:numPr>
                          <w:ilvl w:val="0"/>
                          <w:numId w:val="1"/>
                        </w:numPr>
                        <w:tabs>
                          <w:tab w:val="clear" w:pos="360"/>
                          <w:tab w:val="num" w:pos="1713"/>
                        </w:tabs>
                        <w:adjustRightInd w:val="0"/>
                        <w:ind w:left="720"/>
                        <w:jc w:val="both"/>
                        <w:rPr>
                          <w:rFonts w:ascii="DINPro-Light" w:hAnsi="DINPro-Light" w:cs="Arial"/>
                          <w:sz w:val="18"/>
                          <w:szCs w:val="18"/>
                        </w:rPr>
                      </w:pPr>
                      <w:r w:rsidRPr="004752EA">
                        <w:rPr>
                          <w:rFonts w:ascii="DINPro-Light" w:hAnsi="DINPro-Light" w:cs="Arial"/>
                          <w:b/>
                          <w:bCs/>
                          <w:sz w:val="18"/>
                          <w:szCs w:val="18"/>
                        </w:rPr>
                        <w:t>Description :</w:t>
                      </w:r>
                      <w:r w:rsidRPr="004F2A6F">
                        <w:rPr>
                          <w:rFonts w:ascii="DINPro-Light" w:hAnsi="DINPro-Light" w:cs="Arial"/>
                          <w:sz w:val="18"/>
                          <w:szCs w:val="18"/>
                        </w:rPr>
                        <w:t xml:space="preserve"> fourniture et pose d’un pare-chocs plat et matifié avec bossage central en PVC antibactérien coloré dans la masse de 2,5 mm d’épaisseur (de type </w:t>
                      </w:r>
                      <w:proofErr w:type="spellStart"/>
                      <w:r w:rsidRPr="004F2A6F">
                        <w:rPr>
                          <w:rFonts w:ascii="DINPro-Light" w:hAnsi="DINPro-Light" w:cs="Arial"/>
                          <w:sz w:val="18"/>
                          <w:szCs w:val="18"/>
                        </w:rPr>
                        <w:t>Linea’Punch</w:t>
                      </w:r>
                      <w:proofErr w:type="spellEnd"/>
                      <w:r w:rsidRPr="004F2A6F">
                        <w:rPr>
                          <w:rFonts w:ascii="DINPro-Light" w:hAnsi="DINPro-Light" w:cs="Arial"/>
                          <w:sz w:val="18"/>
                          <w:szCs w:val="18"/>
                        </w:rPr>
                        <w:t xml:space="preserve"> </w:t>
                      </w:r>
                      <w:proofErr w:type="spellStart"/>
                      <w:r w:rsidRPr="004F2A6F">
                        <w:rPr>
                          <w:rFonts w:ascii="DINPro-Light" w:hAnsi="DINPro-Light" w:cs="Arial"/>
                          <w:sz w:val="18"/>
                          <w:szCs w:val="18"/>
                        </w:rPr>
                        <w:t>Neo</w:t>
                      </w:r>
                      <w:proofErr w:type="spellEnd"/>
                      <w:r w:rsidRPr="004F2A6F">
                        <w:rPr>
                          <w:rFonts w:ascii="DINPro-Light" w:hAnsi="DINPro-Light" w:cs="Arial"/>
                          <w:sz w:val="18"/>
                          <w:szCs w:val="18"/>
                        </w:rPr>
                        <w:t xml:space="preserve"> de SPM). Il est constitué d’un profilé d’une hauteur de 180 mm et d’une épaisseur de 25 mm à clipper sur des supports en aluminium, résilients grâce à leur forme exclusive en « </w:t>
                      </w:r>
                      <w:proofErr w:type="spellStart"/>
                      <w:r w:rsidRPr="004F2A6F">
                        <w:rPr>
                          <w:rFonts w:ascii="DINPro-Light" w:hAnsi="DINPro-Light" w:cs="Arial"/>
                          <w:sz w:val="18"/>
                          <w:szCs w:val="18"/>
                        </w:rPr>
                        <w:t>omega</w:t>
                      </w:r>
                      <w:proofErr w:type="spellEnd"/>
                      <w:r w:rsidRPr="004F2A6F">
                        <w:rPr>
                          <w:rFonts w:ascii="DINPro-Light" w:hAnsi="DINPro-Light" w:cs="Arial"/>
                          <w:sz w:val="18"/>
                          <w:szCs w:val="18"/>
                        </w:rPr>
                        <w:t xml:space="preserve"> » : clips ou, en option, sur rail continu. Les parties haute et basse du profilé sont biseautées et lisses et se terminent par des lèvres renforcées afin de plaquer le profilé au mur et limiter les zones de rétention. </w:t>
                      </w:r>
                      <w:r w:rsidRPr="00BC1EE7">
                        <w:rPr>
                          <w:rFonts w:ascii="DINPro-Light" w:hAnsi="DINPro-Light" w:cs="Arial"/>
                          <w:sz w:val="18"/>
                          <w:szCs w:val="18"/>
                        </w:rPr>
                        <w:t>Pour limiter le nettoyage avant réception, un film de protection est exigé. Aux</w:t>
                      </w:r>
                      <w:r w:rsidRPr="004F2A6F">
                        <w:rPr>
                          <w:rFonts w:ascii="DINPro-Light" w:hAnsi="DINPro-Light" w:cs="Arial"/>
                          <w:sz w:val="18"/>
                          <w:szCs w:val="18"/>
                        </w:rPr>
                        <w:t xml:space="preserve"> extrémités, ce pare-chocs est terminé par des embouts biseautés et lisses de très faible encombrement (16,5 mm de largeur). Le pare-chocs bénéficie d’un classement de réaction au feu M1 (Bs2d0) et sa résistance aux chocs est supérieure à 110 joules correspondant à un impact supérieur à 320 kg à 3 km/h.</w:t>
                      </w:r>
                    </w:p>
                    <w:p w14:paraId="2DE304E0" w14:textId="77777777" w:rsidR="004F2A6F" w:rsidRPr="004F2A6F" w:rsidRDefault="004F2A6F" w:rsidP="004F2A6F">
                      <w:pPr>
                        <w:widowControl/>
                        <w:numPr>
                          <w:ilvl w:val="0"/>
                          <w:numId w:val="1"/>
                        </w:numPr>
                        <w:tabs>
                          <w:tab w:val="clear" w:pos="360"/>
                          <w:tab w:val="num" w:pos="1713"/>
                        </w:tabs>
                        <w:adjustRightInd w:val="0"/>
                        <w:ind w:left="720"/>
                        <w:jc w:val="both"/>
                        <w:rPr>
                          <w:rFonts w:ascii="DINPro-Light" w:hAnsi="DINPro-Light" w:cs="Arial"/>
                          <w:sz w:val="18"/>
                          <w:szCs w:val="18"/>
                        </w:rPr>
                      </w:pPr>
                      <w:r w:rsidRPr="004752EA">
                        <w:rPr>
                          <w:rFonts w:ascii="DINPro-Light" w:hAnsi="DINPro-Light" w:cs="Arial"/>
                          <w:b/>
                          <w:bCs/>
                          <w:sz w:val="18"/>
                          <w:szCs w:val="18"/>
                        </w:rPr>
                        <w:t>Environnement :</w:t>
                      </w:r>
                      <w:r w:rsidRPr="004F2A6F">
                        <w:rPr>
                          <w:rFonts w:ascii="DINPro-Light" w:hAnsi="DINPro-Light" w:cs="Arial"/>
                          <w:sz w:val="18"/>
                          <w:szCs w:val="18"/>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793ED29F" w14:textId="77777777" w:rsidR="004F2A6F" w:rsidRPr="004F2A6F" w:rsidRDefault="004F2A6F" w:rsidP="004F2A6F">
                      <w:pPr>
                        <w:widowControl/>
                        <w:numPr>
                          <w:ilvl w:val="0"/>
                          <w:numId w:val="1"/>
                        </w:numPr>
                        <w:tabs>
                          <w:tab w:val="clear" w:pos="360"/>
                          <w:tab w:val="num" w:pos="1571"/>
                        </w:tabs>
                        <w:adjustRightInd w:val="0"/>
                        <w:ind w:left="720"/>
                        <w:jc w:val="both"/>
                        <w:rPr>
                          <w:rFonts w:ascii="DINPro-Light" w:hAnsi="DINPro-Light" w:cs="Arial"/>
                          <w:sz w:val="18"/>
                          <w:szCs w:val="18"/>
                        </w:rPr>
                      </w:pPr>
                      <w:r w:rsidRPr="004752EA">
                        <w:rPr>
                          <w:rFonts w:ascii="DINPro-Light" w:hAnsi="DINPro-Light" w:cs="Arial"/>
                          <w:b/>
                          <w:bCs/>
                          <w:sz w:val="18"/>
                          <w:szCs w:val="18"/>
                        </w:rPr>
                        <w:t>Coloris :</w:t>
                      </w:r>
                      <w:r w:rsidRPr="004F2A6F">
                        <w:rPr>
                          <w:rFonts w:ascii="DINPro-Light" w:hAnsi="DINPro-Light" w:cs="Arial"/>
                          <w:sz w:val="18"/>
                          <w:szCs w:val="18"/>
                        </w:rPr>
                        <w:t xml:space="preserve"> au choix du maître d’œuvre dans la gamme du fabricant.</w:t>
                      </w:r>
                    </w:p>
                    <w:p w14:paraId="7A232860" w14:textId="77777777" w:rsidR="004F2A6F" w:rsidRPr="004F2A6F" w:rsidRDefault="004F2A6F" w:rsidP="004F2A6F">
                      <w:pPr>
                        <w:widowControl/>
                        <w:numPr>
                          <w:ilvl w:val="0"/>
                          <w:numId w:val="1"/>
                        </w:numPr>
                        <w:tabs>
                          <w:tab w:val="clear" w:pos="360"/>
                          <w:tab w:val="num" w:pos="1571"/>
                        </w:tabs>
                        <w:adjustRightInd w:val="0"/>
                        <w:ind w:left="720"/>
                        <w:jc w:val="both"/>
                        <w:rPr>
                          <w:rFonts w:ascii="DINPro-Light" w:hAnsi="DINPro-Light" w:cs="Arial"/>
                          <w:sz w:val="18"/>
                          <w:szCs w:val="18"/>
                        </w:rPr>
                      </w:pPr>
                      <w:r w:rsidRPr="004752EA">
                        <w:rPr>
                          <w:rFonts w:ascii="DINPro-Light" w:hAnsi="DINPro-Light" w:cs="Arial"/>
                          <w:b/>
                          <w:bCs/>
                          <w:sz w:val="18"/>
                          <w:szCs w:val="18"/>
                        </w:rPr>
                        <w:t>Mode de pose :</w:t>
                      </w:r>
                      <w:r w:rsidRPr="004F2A6F">
                        <w:rPr>
                          <w:rFonts w:ascii="DINPro-Light" w:hAnsi="DINPro-Light" w:cs="Arial"/>
                          <w:sz w:val="18"/>
                          <w:szCs w:val="18"/>
                        </w:rPr>
                        <w:t xml:space="preserve"> partie médiane du profilé à 0,80 m du sol pour une protection à </w:t>
                      </w:r>
                      <w:proofErr w:type="spellStart"/>
                      <w:r w:rsidRPr="004F2A6F">
                        <w:rPr>
                          <w:rFonts w:ascii="DINPro-Light" w:hAnsi="DINPro-Light" w:cs="Arial"/>
                          <w:sz w:val="18"/>
                          <w:szCs w:val="18"/>
                        </w:rPr>
                        <w:t>mi-mur</w:t>
                      </w:r>
                      <w:proofErr w:type="spellEnd"/>
                      <w:r w:rsidRPr="004F2A6F">
                        <w:rPr>
                          <w:rFonts w:ascii="DINPro-Light" w:hAnsi="DINPro-Light" w:cs="Arial"/>
                          <w:sz w:val="18"/>
                          <w:szCs w:val="18"/>
                        </w:rPr>
                        <w:t xml:space="preserve"> ou au-dessus de la plinthe pour une protection en partie basse. Montage par clippage sur clips en aluminium « 4 points » tous les 0,75 m maximum ou en option, par pose sur rail aluminium continu.</w:t>
                      </w:r>
                    </w:p>
                    <w:p w14:paraId="61C77730" w14:textId="77777777" w:rsidR="004F2A6F" w:rsidRPr="00A94588" w:rsidRDefault="004F2A6F" w:rsidP="004F2A6F">
                      <w:pPr>
                        <w:widowControl/>
                        <w:adjustRightInd w:val="0"/>
                        <w:ind w:left="851"/>
                        <w:jc w:val="both"/>
                        <w:rPr>
                          <w:rFonts w:ascii="DINPro-Light" w:hAnsi="DINPro-Light" w:cs="Arial"/>
                          <w:sz w:val="20"/>
                          <w:szCs w:val="20"/>
                        </w:rPr>
                      </w:pPr>
                    </w:p>
                    <w:p w14:paraId="3C3448AD" w14:textId="77777777" w:rsidR="004F2A6F" w:rsidRPr="00A94588" w:rsidRDefault="004F2A6F" w:rsidP="004F2A6F">
                      <w:pPr>
                        <w:widowControl/>
                        <w:adjustRightInd w:val="0"/>
                        <w:ind w:left="851"/>
                        <w:rPr>
                          <w:rFonts w:ascii="Arial" w:hAnsi="Arial" w:cs="Arial"/>
                          <w:sz w:val="20"/>
                          <w:szCs w:val="20"/>
                        </w:rPr>
                      </w:pPr>
                    </w:p>
                    <w:p w14:paraId="3CD4DF54" w14:textId="77777777" w:rsidR="004F2A6F" w:rsidRPr="00F840D8" w:rsidRDefault="004F2A6F" w:rsidP="004F2A6F">
                      <w:pPr>
                        <w:widowControl/>
                        <w:adjustRightInd w:val="0"/>
                        <w:ind w:left="851"/>
                        <w:rPr>
                          <w:rFonts w:ascii="Arial" w:hAnsi="Arial" w:cs="Arial"/>
                          <w:sz w:val="20"/>
                          <w:szCs w:val="20"/>
                        </w:rPr>
                      </w:pPr>
                    </w:p>
                  </w:txbxContent>
                </v:textbox>
              </v:shape>
            </w:pict>
          </mc:Fallback>
        </mc:AlternateContent>
      </w:r>
    </w:p>
    <w:p w14:paraId="39DCACC2" w14:textId="0CF4D569" w:rsidR="0087661F" w:rsidRDefault="0087661F">
      <w:pPr>
        <w:pStyle w:val="Corpsdetexte"/>
        <w:spacing w:before="163"/>
        <w:rPr>
          <w:sz w:val="20"/>
        </w:rPr>
      </w:pPr>
    </w:p>
    <w:p w14:paraId="61DC72BB" w14:textId="77777777" w:rsidR="0087661F" w:rsidRDefault="0087661F">
      <w:pPr>
        <w:pStyle w:val="Corpsdetexte"/>
        <w:rPr>
          <w:sz w:val="20"/>
        </w:rPr>
        <w:sectPr w:rsidR="0087661F">
          <w:type w:val="continuous"/>
          <w:pgSz w:w="16740" w:h="12740" w:orient="landscape"/>
          <w:pgMar w:top="0" w:right="708" w:bottom="280" w:left="0" w:header="720" w:footer="720" w:gutter="0"/>
          <w:cols w:space="720"/>
        </w:sectPr>
      </w:pPr>
    </w:p>
    <w:p w14:paraId="612A4B1F" w14:textId="2D6EE744" w:rsidR="0087661F" w:rsidRDefault="0087661F">
      <w:pPr>
        <w:pStyle w:val="Corpsdetexte"/>
      </w:pPr>
    </w:p>
    <w:p w14:paraId="2E90C046" w14:textId="7D10A1D1" w:rsidR="0087661F" w:rsidRDefault="0087661F">
      <w:pPr>
        <w:pStyle w:val="Corpsdetexte"/>
      </w:pPr>
    </w:p>
    <w:p w14:paraId="022D195F" w14:textId="5A3EE799" w:rsidR="0087661F" w:rsidRDefault="0087661F">
      <w:pPr>
        <w:pStyle w:val="Corpsdetexte"/>
      </w:pPr>
    </w:p>
    <w:p w14:paraId="1733001F" w14:textId="77777777" w:rsidR="0087661F" w:rsidRDefault="0087661F">
      <w:pPr>
        <w:pStyle w:val="Corpsdetexte"/>
        <w:spacing w:before="19"/>
      </w:pPr>
    </w:p>
    <w:p w14:paraId="1A9857FE" w14:textId="77777777" w:rsidR="0087661F" w:rsidRDefault="00CC5509">
      <w:pPr>
        <w:pStyle w:val="Corpsdetexte"/>
        <w:spacing w:line="280" w:lineRule="auto"/>
        <w:ind w:left="11158"/>
      </w:pPr>
      <w:r>
        <w:rPr>
          <w:color w:val="58595B"/>
          <w:w w:val="105"/>
        </w:rPr>
        <w:t>PVC</w:t>
      </w:r>
      <w:r>
        <w:rPr>
          <w:color w:val="58595B"/>
          <w:spacing w:val="-8"/>
          <w:w w:val="105"/>
        </w:rPr>
        <w:t xml:space="preserve"> </w:t>
      </w:r>
      <w:r>
        <w:rPr>
          <w:color w:val="58595B"/>
          <w:w w:val="105"/>
        </w:rPr>
        <w:t>matifié</w:t>
      </w:r>
      <w:r>
        <w:rPr>
          <w:color w:val="58595B"/>
          <w:spacing w:val="-8"/>
          <w:w w:val="105"/>
        </w:rPr>
        <w:t xml:space="preserve"> </w:t>
      </w:r>
      <w:r>
        <w:rPr>
          <w:color w:val="58595B"/>
          <w:w w:val="105"/>
        </w:rPr>
        <w:t>antibactérien</w:t>
      </w:r>
      <w:r>
        <w:rPr>
          <w:color w:val="58595B"/>
          <w:spacing w:val="40"/>
          <w:w w:val="105"/>
        </w:rPr>
        <w:t xml:space="preserve"> </w:t>
      </w:r>
      <w:r>
        <w:rPr>
          <w:color w:val="58595B"/>
          <w:w w:val="105"/>
        </w:rPr>
        <w:t>teinté dans la masse</w:t>
      </w:r>
      <w:r>
        <w:rPr>
          <w:color w:val="58595B"/>
          <w:spacing w:val="40"/>
          <w:w w:val="105"/>
        </w:rPr>
        <w:t xml:space="preserve"> </w:t>
      </w:r>
      <w:r>
        <w:rPr>
          <w:color w:val="58595B"/>
          <w:w w:val="105"/>
        </w:rPr>
        <w:t>épaisseur 2,5 mm</w:t>
      </w:r>
    </w:p>
    <w:p w14:paraId="617474A0" w14:textId="77777777" w:rsidR="0087661F" w:rsidRDefault="00CC5509">
      <w:pPr>
        <w:pStyle w:val="Corpsdetexte"/>
        <w:spacing w:before="96"/>
        <w:ind w:left="346"/>
      </w:pPr>
      <w:r>
        <w:br w:type="column"/>
      </w:r>
      <w:r>
        <w:rPr>
          <w:color w:val="58595B"/>
        </w:rPr>
        <w:t>Option</w:t>
      </w:r>
      <w:r>
        <w:rPr>
          <w:color w:val="58595B"/>
          <w:spacing w:val="17"/>
        </w:rPr>
        <w:t xml:space="preserve"> </w:t>
      </w:r>
      <w:r>
        <w:rPr>
          <w:color w:val="58595B"/>
          <w:spacing w:val="-10"/>
        </w:rPr>
        <w:t>:</w:t>
      </w:r>
    </w:p>
    <w:p w14:paraId="4BAB17A9" w14:textId="77777777" w:rsidR="0087661F" w:rsidRDefault="00CC5509">
      <w:pPr>
        <w:pStyle w:val="Corpsdetexte"/>
        <w:spacing w:before="26" w:line="280" w:lineRule="auto"/>
        <w:ind w:left="346" w:right="1540"/>
      </w:pPr>
      <w:r>
        <w:rPr>
          <w:color w:val="58595B"/>
          <w:w w:val="105"/>
        </w:rPr>
        <w:t>Fixation</w:t>
      </w:r>
      <w:r>
        <w:rPr>
          <w:color w:val="58595B"/>
          <w:spacing w:val="-10"/>
          <w:w w:val="105"/>
        </w:rPr>
        <w:t xml:space="preserve"> </w:t>
      </w:r>
      <w:r>
        <w:rPr>
          <w:color w:val="58595B"/>
          <w:w w:val="105"/>
        </w:rPr>
        <w:t>sur</w:t>
      </w:r>
      <w:r>
        <w:rPr>
          <w:color w:val="58595B"/>
          <w:spacing w:val="-10"/>
          <w:w w:val="105"/>
        </w:rPr>
        <w:t xml:space="preserve"> </w:t>
      </w:r>
      <w:r>
        <w:rPr>
          <w:color w:val="58595B"/>
          <w:w w:val="105"/>
        </w:rPr>
        <w:t>rail</w:t>
      </w:r>
      <w:r>
        <w:rPr>
          <w:color w:val="58595B"/>
          <w:spacing w:val="-10"/>
          <w:w w:val="105"/>
        </w:rPr>
        <w:t xml:space="preserve"> </w:t>
      </w:r>
      <w:r>
        <w:rPr>
          <w:color w:val="58595B"/>
          <w:w w:val="105"/>
        </w:rPr>
        <w:t>en</w:t>
      </w:r>
      <w:r>
        <w:rPr>
          <w:color w:val="58595B"/>
          <w:spacing w:val="40"/>
          <w:w w:val="105"/>
        </w:rPr>
        <w:t xml:space="preserve"> </w:t>
      </w:r>
      <w:r>
        <w:rPr>
          <w:color w:val="58595B"/>
        </w:rPr>
        <w:t>aluminium</w:t>
      </w:r>
      <w:r>
        <w:rPr>
          <w:color w:val="58595B"/>
          <w:spacing w:val="6"/>
        </w:rPr>
        <w:t xml:space="preserve"> </w:t>
      </w:r>
      <w:r>
        <w:rPr>
          <w:color w:val="58595B"/>
          <w:spacing w:val="-2"/>
        </w:rPr>
        <w:t>continu</w:t>
      </w:r>
    </w:p>
    <w:p w14:paraId="7DB779B2" w14:textId="77777777" w:rsidR="0087661F" w:rsidRDefault="0087661F">
      <w:pPr>
        <w:pStyle w:val="Corpsdetexte"/>
        <w:spacing w:line="280" w:lineRule="auto"/>
        <w:sectPr w:rsidR="0087661F">
          <w:type w:val="continuous"/>
          <w:pgSz w:w="16740" w:h="12740" w:orient="landscape"/>
          <w:pgMar w:top="0" w:right="708" w:bottom="280" w:left="0" w:header="720" w:footer="720" w:gutter="0"/>
          <w:cols w:num="2" w:space="720" w:equalWidth="0">
            <w:col w:w="12580" w:space="40"/>
            <w:col w:w="3412"/>
          </w:cols>
        </w:sectPr>
      </w:pPr>
    </w:p>
    <w:p w14:paraId="02C49090" w14:textId="13060C91" w:rsidR="0087661F" w:rsidRDefault="00CC5509">
      <w:pPr>
        <w:pStyle w:val="Corpsdetexte"/>
      </w:pPr>
      <w:r>
        <w:rPr>
          <w:noProof/>
        </w:rPr>
        <w:drawing>
          <wp:anchor distT="0" distB="0" distL="0" distR="0" simplePos="0" relativeHeight="251653120" behindDoc="1" locked="0" layoutInCell="1" allowOverlap="1" wp14:anchorId="0AA978C3" wp14:editId="228A75EE">
            <wp:simplePos x="0" y="0"/>
            <wp:positionH relativeFrom="page">
              <wp:posOffset>0</wp:posOffset>
            </wp:positionH>
            <wp:positionV relativeFrom="page">
              <wp:posOffset>-2086</wp:posOffset>
            </wp:positionV>
            <wp:extent cx="10626319" cy="5938410"/>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5" cstate="print"/>
                    <a:stretch>
                      <a:fillRect/>
                    </a:stretch>
                  </pic:blipFill>
                  <pic:spPr>
                    <a:xfrm>
                      <a:off x="0" y="0"/>
                      <a:ext cx="10626319" cy="5938410"/>
                    </a:xfrm>
                    <a:prstGeom prst="rect">
                      <a:avLst/>
                    </a:prstGeom>
                  </pic:spPr>
                </pic:pic>
              </a:graphicData>
            </a:graphic>
          </wp:anchor>
        </w:drawing>
      </w:r>
    </w:p>
    <w:p w14:paraId="49EA9132" w14:textId="77777777" w:rsidR="0087661F" w:rsidRDefault="0087661F">
      <w:pPr>
        <w:pStyle w:val="Corpsdetexte"/>
      </w:pPr>
    </w:p>
    <w:p w14:paraId="46D0FD70" w14:textId="77777777" w:rsidR="0087661F" w:rsidRDefault="0087661F">
      <w:pPr>
        <w:pStyle w:val="Corpsdetexte"/>
      </w:pPr>
    </w:p>
    <w:p w14:paraId="5A978D19" w14:textId="77777777" w:rsidR="0087661F" w:rsidRDefault="0087661F">
      <w:pPr>
        <w:pStyle w:val="Corpsdetexte"/>
      </w:pPr>
    </w:p>
    <w:p w14:paraId="030CE901" w14:textId="77777777" w:rsidR="0087661F" w:rsidRDefault="0087661F">
      <w:pPr>
        <w:pStyle w:val="Corpsdetexte"/>
      </w:pPr>
    </w:p>
    <w:p w14:paraId="21537493" w14:textId="77777777" w:rsidR="0087661F" w:rsidRDefault="0087661F">
      <w:pPr>
        <w:pStyle w:val="Corpsdetexte"/>
      </w:pPr>
    </w:p>
    <w:p w14:paraId="19AC0180" w14:textId="77777777" w:rsidR="0087661F" w:rsidRDefault="0087661F">
      <w:pPr>
        <w:pStyle w:val="Corpsdetexte"/>
        <w:spacing w:before="60"/>
      </w:pPr>
    </w:p>
    <w:p w14:paraId="76C24AA9" w14:textId="77777777" w:rsidR="0087661F" w:rsidRDefault="00CC5509">
      <w:pPr>
        <w:pStyle w:val="Corpsdetexte"/>
        <w:ind w:left="10556"/>
      </w:pPr>
      <w:r>
        <w:rPr>
          <w:color w:val="58595B"/>
        </w:rPr>
        <w:t>Plaque</w:t>
      </w:r>
      <w:r>
        <w:rPr>
          <w:color w:val="58595B"/>
          <w:spacing w:val="14"/>
        </w:rPr>
        <w:t xml:space="preserve"> </w:t>
      </w:r>
      <w:r>
        <w:rPr>
          <w:color w:val="58595B"/>
        </w:rPr>
        <w:t>de</w:t>
      </w:r>
      <w:r>
        <w:rPr>
          <w:color w:val="58595B"/>
          <w:spacing w:val="15"/>
        </w:rPr>
        <w:t xml:space="preserve"> </w:t>
      </w:r>
      <w:r>
        <w:rPr>
          <w:color w:val="58595B"/>
          <w:spacing w:val="-2"/>
        </w:rPr>
        <w:t>plâtre</w:t>
      </w:r>
    </w:p>
    <w:p w14:paraId="16B73A52" w14:textId="77777777" w:rsidR="0087661F" w:rsidRDefault="0087661F">
      <w:pPr>
        <w:pStyle w:val="Corpsdetexte"/>
      </w:pPr>
    </w:p>
    <w:p w14:paraId="0E451842" w14:textId="77777777" w:rsidR="0087661F" w:rsidRDefault="0087661F">
      <w:pPr>
        <w:pStyle w:val="Corpsdetexte"/>
      </w:pPr>
    </w:p>
    <w:p w14:paraId="0BC065DC" w14:textId="77777777" w:rsidR="0087661F" w:rsidRDefault="0087661F">
      <w:pPr>
        <w:pStyle w:val="Corpsdetexte"/>
        <w:spacing w:before="91"/>
      </w:pPr>
    </w:p>
    <w:p w14:paraId="6F106024" w14:textId="4EBE0CA1" w:rsidR="0087661F" w:rsidRDefault="00CC5509">
      <w:pPr>
        <w:pStyle w:val="Corpsdetexte"/>
        <w:spacing w:line="280" w:lineRule="auto"/>
        <w:ind w:left="9967" w:right="4098" w:firstLine="396"/>
      </w:pPr>
      <w:r>
        <w:rPr>
          <w:color w:val="58595B"/>
          <w:w w:val="105"/>
        </w:rPr>
        <w:t>Fixation</w:t>
      </w:r>
      <w:r>
        <w:rPr>
          <w:color w:val="58595B"/>
          <w:spacing w:val="-10"/>
          <w:w w:val="105"/>
        </w:rPr>
        <w:t xml:space="preserve"> </w:t>
      </w:r>
      <w:r>
        <w:rPr>
          <w:color w:val="58595B"/>
          <w:w w:val="105"/>
        </w:rPr>
        <w:t>sur</w:t>
      </w:r>
      <w:r>
        <w:rPr>
          <w:color w:val="58595B"/>
          <w:spacing w:val="-10"/>
          <w:w w:val="105"/>
        </w:rPr>
        <w:t xml:space="preserve"> </w:t>
      </w:r>
      <w:r>
        <w:rPr>
          <w:color w:val="58595B"/>
          <w:w w:val="105"/>
        </w:rPr>
        <w:t>clip</w:t>
      </w:r>
      <w:r>
        <w:rPr>
          <w:color w:val="58595B"/>
          <w:spacing w:val="-9"/>
          <w:w w:val="105"/>
        </w:rPr>
        <w:t xml:space="preserve"> </w:t>
      </w:r>
      <w:r>
        <w:rPr>
          <w:color w:val="58595B"/>
          <w:w w:val="105"/>
        </w:rPr>
        <w:t>en</w:t>
      </w:r>
      <w:r>
        <w:rPr>
          <w:color w:val="58595B"/>
          <w:spacing w:val="40"/>
          <w:w w:val="105"/>
        </w:rPr>
        <w:t xml:space="preserve"> </w:t>
      </w:r>
      <w:r>
        <w:rPr>
          <w:color w:val="58595B"/>
          <w:w w:val="105"/>
        </w:rPr>
        <w:t>aluminium</w:t>
      </w:r>
      <w:r>
        <w:rPr>
          <w:color w:val="58595B"/>
          <w:spacing w:val="-9"/>
          <w:w w:val="105"/>
        </w:rPr>
        <w:t xml:space="preserve"> </w:t>
      </w:r>
      <w:r>
        <w:rPr>
          <w:color w:val="58595B"/>
          <w:w w:val="105"/>
        </w:rPr>
        <w:t>to</w:t>
      </w:r>
      <w:r w:rsidR="004F2A6F" w:rsidRPr="004F2A6F">
        <w:rPr>
          <w:noProof/>
          <w:color w:val="58595B"/>
          <w:w w:val="105"/>
        </w:rPr>
        <w:drawing>
          <wp:anchor distT="0" distB="0" distL="114300" distR="114300" simplePos="0" relativeHeight="251661312" behindDoc="0" locked="0" layoutInCell="1" allowOverlap="1" wp14:anchorId="35503C8B" wp14:editId="701C0DF7">
            <wp:simplePos x="0" y="0"/>
            <wp:positionH relativeFrom="column">
              <wp:posOffset>172122</wp:posOffset>
            </wp:positionH>
            <wp:positionV relativeFrom="paragraph">
              <wp:posOffset>1126453</wp:posOffset>
            </wp:positionV>
            <wp:extent cx="10180320" cy="880110"/>
            <wp:effectExtent l="0" t="0" r="0" b="0"/>
            <wp:wrapNone/>
            <wp:docPr id="83550783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180320" cy="880110"/>
                    </a:xfrm>
                    <a:prstGeom prst="rect">
                      <a:avLst/>
                    </a:prstGeom>
                    <a:noFill/>
                    <a:ln>
                      <a:noFill/>
                    </a:ln>
                  </pic:spPr>
                </pic:pic>
              </a:graphicData>
            </a:graphic>
          </wp:anchor>
        </w:drawing>
      </w:r>
      <w:r>
        <w:rPr>
          <w:color w:val="58595B"/>
          <w:w w:val="105"/>
        </w:rPr>
        <w:t>us</w:t>
      </w:r>
      <w:r>
        <w:rPr>
          <w:color w:val="58595B"/>
          <w:spacing w:val="-9"/>
          <w:w w:val="105"/>
        </w:rPr>
        <w:t xml:space="preserve"> </w:t>
      </w:r>
      <w:r>
        <w:rPr>
          <w:color w:val="58595B"/>
          <w:w w:val="105"/>
        </w:rPr>
        <w:t>les</w:t>
      </w:r>
      <w:r>
        <w:rPr>
          <w:color w:val="58595B"/>
          <w:spacing w:val="-9"/>
          <w:w w:val="105"/>
        </w:rPr>
        <w:t xml:space="preserve"> </w:t>
      </w:r>
      <w:r>
        <w:rPr>
          <w:color w:val="58595B"/>
          <w:w w:val="105"/>
        </w:rPr>
        <w:t>0,75</w:t>
      </w:r>
      <w:r>
        <w:rPr>
          <w:color w:val="58595B"/>
          <w:spacing w:val="-9"/>
          <w:w w:val="105"/>
        </w:rPr>
        <w:t xml:space="preserve"> </w:t>
      </w:r>
      <w:r>
        <w:rPr>
          <w:color w:val="58595B"/>
          <w:spacing w:val="-10"/>
          <w:w w:val="105"/>
        </w:rPr>
        <w:t>m</w:t>
      </w:r>
    </w:p>
    <w:sectPr w:rsidR="0087661F">
      <w:type w:val="continuous"/>
      <w:pgSz w:w="16740" w:h="12740" w:orient="landscape"/>
      <w:pgMar w:top="0" w:right="708"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num w:numId="1" w16cid:durableId="1864396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87661F"/>
    <w:rsid w:val="00052EEE"/>
    <w:rsid w:val="004752EA"/>
    <w:rsid w:val="004F2A6F"/>
    <w:rsid w:val="005314BE"/>
    <w:rsid w:val="00580676"/>
    <w:rsid w:val="00597C25"/>
    <w:rsid w:val="0087661F"/>
    <w:rsid w:val="00BC1EE7"/>
    <w:rsid w:val="00C238EC"/>
    <w:rsid w:val="00C672CB"/>
    <w:rsid w:val="00CC5509"/>
    <w:rsid w:val="00F8194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1B1E2"/>
  <w15:docId w15:val="{A61BB279-DB6E-4EB2-88D7-C35C05F2A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paragraph" w:styleId="Titre1">
    <w:name w:val="heading 1"/>
    <w:basedOn w:val="Normal"/>
    <w:uiPriority w:val="9"/>
    <w:qFormat/>
    <w:pPr>
      <w:ind w:left="3242"/>
      <w:outlineLvl w:val="0"/>
    </w:pPr>
    <w:rPr>
      <w:b/>
      <w:bCs/>
      <w:sz w:val="14"/>
      <w:szCs w:val="1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2"/>
      <w:szCs w:val="12"/>
    </w:rPr>
  </w:style>
  <w:style w:type="paragraph" w:styleId="Titre">
    <w:name w:val="Title"/>
    <w:basedOn w:val="Normal"/>
    <w:uiPriority w:val="10"/>
    <w:qFormat/>
    <w:pPr>
      <w:spacing w:line="431" w:lineRule="exact"/>
      <w:ind w:left="438"/>
    </w:pPr>
    <w:rPr>
      <w:b/>
      <w:bCs/>
      <w:sz w:val="36"/>
      <w:szCs w:val="36"/>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4F2A6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58166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87</Words>
  <Characters>479</Characters>
  <Application>Microsoft Office Word</Application>
  <DocSecurity>0</DocSecurity>
  <Lines>3</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6</cp:revision>
  <dcterms:created xsi:type="dcterms:W3CDTF">2025-10-06T13:48:00Z</dcterms:created>
  <dcterms:modified xsi:type="dcterms:W3CDTF">2025-12-19T15:00:00Z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2025-10-06T00:00:00Z</vt:filetime>
  </property>
  <property fmtid="{D5CDD505-2E9C-101B-9397-08002B2CF9AE}" pid="5" name="Producer">
    <vt:lpwstr>Adobe PDF Library 17.0</vt:lpwstr>
  </property>
</Properties>
</file>